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F0C29" w:rsidRPr="008353B5" w:rsidRDefault="00DF0C29" w:rsidP="00DF0C2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271A74" w:rsidRPr="000A460C" w:rsidRDefault="00DF0C29" w:rsidP="00AC210A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A460C">
        <w:rPr>
          <w:rFonts w:ascii="Times New Roman" w:hAnsi="Times New Roman"/>
          <w:sz w:val="18"/>
          <w:szCs w:val="18"/>
        </w:rPr>
        <w:t xml:space="preserve">                                                                                                           </w:t>
      </w:r>
      <w:r w:rsidR="0000440C" w:rsidRPr="000A460C">
        <w:rPr>
          <w:rFonts w:ascii="Times New Roman" w:hAnsi="Times New Roman"/>
          <w:sz w:val="18"/>
          <w:szCs w:val="18"/>
        </w:rPr>
        <w:t xml:space="preserve">        </w:t>
      </w:r>
      <w:r w:rsidR="00553CEC" w:rsidRPr="000A460C">
        <w:rPr>
          <w:rFonts w:ascii="Times New Roman" w:hAnsi="Times New Roman"/>
          <w:sz w:val="18"/>
          <w:szCs w:val="18"/>
        </w:rPr>
        <w:t xml:space="preserve">   </w:t>
      </w:r>
      <w:r w:rsidR="0000440C" w:rsidRPr="000A460C">
        <w:rPr>
          <w:rFonts w:ascii="Times New Roman" w:hAnsi="Times New Roman"/>
          <w:sz w:val="18"/>
          <w:szCs w:val="18"/>
        </w:rPr>
        <w:t xml:space="preserve">           Приложение №9</w:t>
      </w:r>
    </w:p>
    <w:p w:rsidR="00DF0C29" w:rsidRPr="000A460C" w:rsidRDefault="00DF0C29" w:rsidP="00DF0C2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A460C">
        <w:rPr>
          <w:rFonts w:ascii="Times New Roman" w:hAnsi="Times New Roman"/>
          <w:sz w:val="18"/>
          <w:szCs w:val="18"/>
        </w:rPr>
        <w:t>к Постановлению</w:t>
      </w:r>
    </w:p>
    <w:p w:rsidR="00D35CDF" w:rsidRPr="000A460C" w:rsidRDefault="00D35CDF" w:rsidP="00DF0C29">
      <w:pPr>
        <w:spacing w:after="0" w:line="240" w:lineRule="auto"/>
        <w:jc w:val="right"/>
        <w:rPr>
          <w:rFonts w:ascii="Times New Roman" w:hAnsi="Times New Roman"/>
          <w:sz w:val="18"/>
          <w:szCs w:val="18"/>
        </w:rPr>
      </w:pPr>
      <w:r w:rsidRPr="000A460C">
        <w:rPr>
          <w:rFonts w:ascii="Times New Roman" w:hAnsi="Times New Roman"/>
          <w:sz w:val="18"/>
          <w:szCs w:val="18"/>
        </w:rPr>
        <w:t>МА МО пос. Комарово</w:t>
      </w:r>
    </w:p>
    <w:p w:rsidR="000A460C" w:rsidRDefault="000A460C" w:rsidP="000A460C">
      <w:pPr>
        <w:spacing w:after="0" w:line="240" w:lineRule="auto"/>
        <w:jc w:val="right"/>
        <w:rPr>
          <w:rFonts w:ascii="Times New Roman" w:hAnsi="Times New Roman"/>
          <w:b/>
        </w:rPr>
      </w:pPr>
      <w:r>
        <w:rPr>
          <w:rFonts w:ascii="Times New Roman" w:hAnsi="Times New Roman"/>
          <w:sz w:val="18"/>
          <w:szCs w:val="18"/>
        </w:rPr>
        <w:t xml:space="preserve">от 25.12.2025  № 69 </w:t>
      </w:r>
    </w:p>
    <w:p w:rsidR="00764400" w:rsidRPr="008353B5" w:rsidRDefault="00764400" w:rsidP="00764400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</w:p>
    <w:p w:rsidR="00271A74" w:rsidRPr="008353B5" w:rsidRDefault="00271A74" w:rsidP="00271A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3B5">
        <w:rPr>
          <w:rFonts w:ascii="Times New Roman" w:hAnsi="Times New Roman"/>
          <w:b/>
          <w:sz w:val="24"/>
          <w:szCs w:val="24"/>
        </w:rPr>
        <w:t>ПАСПОРТ</w:t>
      </w:r>
    </w:p>
    <w:p w:rsidR="00271A74" w:rsidRPr="008353B5" w:rsidRDefault="009A6EB5" w:rsidP="00271A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8353B5">
        <w:rPr>
          <w:rFonts w:ascii="Times New Roman" w:hAnsi="Times New Roman"/>
          <w:b/>
          <w:sz w:val="24"/>
          <w:szCs w:val="24"/>
        </w:rPr>
        <w:t>МУНИЦИПАЛЬНОЙ</w:t>
      </w:r>
      <w:r w:rsidR="00271A74" w:rsidRPr="008353B5">
        <w:rPr>
          <w:rFonts w:ascii="Times New Roman" w:hAnsi="Times New Roman"/>
          <w:b/>
          <w:sz w:val="24"/>
          <w:szCs w:val="24"/>
        </w:rPr>
        <w:t xml:space="preserve"> ПРОГРАММЫ </w:t>
      </w:r>
      <w:r w:rsidR="007010EB" w:rsidRPr="008353B5">
        <w:rPr>
          <w:rFonts w:ascii="Times New Roman" w:hAnsi="Times New Roman"/>
          <w:b/>
          <w:sz w:val="24"/>
          <w:szCs w:val="24"/>
        </w:rPr>
        <w:t>ВНУТРИГОРОДСКОГО МУНИЦИПАЛЬНОГО ОБРАЗОВАНИЯ ГОРОДА ФЕДЕРАЛЬНОГО ЗНАЧЕНИЯ</w:t>
      </w:r>
      <w:r w:rsidR="00271A74" w:rsidRPr="008353B5">
        <w:rPr>
          <w:rFonts w:ascii="Times New Roman" w:hAnsi="Times New Roman"/>
          <w:b/>
          <w:sz w:val="24"/>
          <w:szCs w:val="24"/>
        </w:rPr>
        <w:t xml:space="preserve"> САНКТ-ПЕТЕРБУРГА ПОСЕЛОК </w:t>
      </w:r>
      <w:r w:rsidR="00DF0C29" w:rsidRPr="008353B5">
        <w:rPr>
          <w:rFonts w:ascii="Times New Roman" w:hAnsi="Times New Roman"/>
          <w:b/>
          <w:sz w:val="24"/>
          <w:szCs w:val="24"/>
        </w:rPr>
        <w:t>КОМАРОВО</w:t>
      </w:r>
    </w:p>
    <w:p w:rsidR="00271A74" w:rsidRPr="008353B5" w:rsidRDefault="00271A74" w:rsidP="0047147A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271A74" w:rsidRPr="008353B5" w:rsidRDefault="00271A74" w:rsidP="002C7516">
      <w:pPr>
        <w:pStyle w:val="a3"/>
        <w:jc w:val="center"/>
        <w:rPr>
          <w:rFonts w:ascii="Times New Roman" w:hAnsi="Times New Roman"/>
          <w:b/>
          <w:iCs/>
          <w:sz w:val="24"/>
          <w:szCs w:val="24"/>
        </w:rPr>
      </w:pPr>
      <w:r w:rsidRPr="008353B5">
        <w:rPr>
          <w:rFonts w:ascii="Times New Roman" w:hAnsi="Times New Roman"/>
          <w:b/>
          <w:iCs/>
          <w:sz w:val="24"/>
          <w:szCs w:val="24"/>
        </w:rPr>
        <w:t>«</w:t>
      </w:r>
      <w:r w:rsidR="00010B44" w:rsidRPr="008353B5">
        <w:rPr>
          <w:rFonts w:ascii="Times New Roman" w:hAnsi="Times New Roman"/>
          <w:b/>
          <w:iCs/>
          <w:sz w:val="24"/>
          <w:szCs w:val="24"/>
        </w:rPr>
        <w:t>Проведение мероприятий</w:t>
      </w:r>
      <w:r w:rsidR="0000440C" w:rsidRPr="008353B5">
        <w:rPr>
          <w:rFonts w:ascii="Times New Roman" w:hAnsi="Times New Roman"/>
          <w:b/>
          <w:iCs/>
          <w:sz w:val="24"/>
          <w:szCs w:val="24"/>
        </w:rPr>
        <w:t xml:space="preserve">  по военно-патриотическому воспитанию граждан проживающих </w:t>
      </w:r>
      <w:r w:rsidR="002C7516" w:rsidRPr="008353B5">
        <w:rPr>
          <w:rFonts w:ascii="Times New Roman" w:hAnsi="Times New Roman"/>
          <w:b/>
          <w:iCs/>
          <w:sz w:val="24"/>
          <w:szCs w:val="24"/>
        </w:rPr>
        <w:t>на</w:t>
      </w:r>
      <w:r w:rsidR="00F021E0" w:rsidRPr="008353B5">
        <w:rPr>
          <w:rFonts w:ascii="Times New Roman" w:hAnsi="Times New Roman"/>
          <w:b/>
          <w:iCs/>
          <w:sz w:val="24"/>
          <w:szCs w:val="24"/>
        </w:rPr>
        <w:t xml:space="preserve"> территории </w:t>
      </w:r>
      <w:r w:rsidR="007010EB" w:rsidRPr="008353B5">
        <w:rPr>
          <w:rFonts w:ascii="Times New Roman" w:hAnsi="Times New Roman"/>
          <w:b/>
          <w:iCs/>
          <w:sz w:val="24"/>
          <w:szCs w:val="24"/>
        </w:rPr>
        <w:t>внутригородского муниципального образования города федерального значения</w:t>
      </w:r>
      <w:r w:rsidR="00BD354A" w:rsidRPr="008353B5">
        <w:rPr>
          <w:rFonts w:ascii="Times New Roman" w:hAnsi="Times New Roman"/>
          <w:b/>
          <w:iCs/>
          <w:sz w:val="24"/>
          <w:szCs w:val="24"/>
        </w:rPr>
        <w:t xml:space="preserve"> Санкт-Пет</w:t>
      </w:r>
      <w:r w:rsidR="0019243E" w:rsidRPr="008353B5">
        <w:rPr>
          <w:rFonts w:ascii="Times New Roman" w:hAnsi="Times New Roman"/>
          <w:b/>
          <w:iCs/>
          <w:sz w:val="24"/>
          <w:szCs w:val="24"/>
        </w:rPr>
        <w:t>ербурга поселок Комарово</w:t>
      </w:r>
      <w:r w:rsidR="00877B5E" w:rsidRPr="008353B5">
        <w:rPr>
          <w:rFonts w:ascii="Times New Roman" w:hAnsi="Times New Roman"/>
          <w:b/>
          <w:iCs/>
          <w:sz w:val="24"/>
          <w:szCs w:val="24"/>
        </w:rPr>
        <w:t>»</w:t>
      </w:r>
      <w:r w:rsidR="0019243E" w:rsidRPr="008353B5">
        <w:rPr>
          <w:rFonts w:ascii="Times New Roman" w:hAnsi="Times New Roman"/>
          <w:b/>
          <w:iCs/>
          <w:sz w:val="24"/>
          <w:szCs w:val="24"/>
        </w:rPr>
        <w:t xml:space="preserve"> </w:t>
      </w:r>
      <w:r w:rsidR="00EF2538" w:rsidRPr="008353B5">
        <w:rPr>
          <w:rFonts w:ascii="Times New Roman" w:hAnsi="Times New Roman"/>
          <w:b/>
          <w:iCs/>
          <w:sz w:val="24"/>
          <w:szCs w:val="24"/>
        </w:rPr>
        <w:t>на 202</w:t>
      </w:r>
      <w:r w:rsidR="00F175D7">
        <w:rPr>
          <w:rFonts w:ascii="Times New Roman" w:hAnsi="Times New Roman"/>
          <w:b/>
          <w:iCs/>
          <w:sz w:val="24"/>
          <w:szCs w:val="24"/>
        </w:rPr>
        <w:t>6</w:t>
      </w:r>
      <w:r w:rsidR="00EF2538" w:rsidRPr="008353B5">
        <w:rPr>
          <w:rFonts w:ascii="Times New Roman" w:hAnsi="Times New Roman"/>
          <w:b/>
          <w:iCs/>
          <w:sz w:val="24"/>
          <w:szCs w:val="24"/>
        </w:rPr>
        <w:t>год и плановый период 202</w:t>
      </w:r>
      <w:r w:rsidR="00F175D7">
        <w:rPr>
          <w:rFonts w:ascii="Times New Roman" w:hAnsi="Times New Roman"/>
          <w:b/>
          <w:iCs/>
          <w:sz w:val="24"/>
          <w:szCs w:val="24"/>
        </w:rPr>
        <w:t>7</w:t>
      </w:r>
      <w:r w:rsidR="00EF2538" w:rsidRPr="008353B5">
        <w:rPr>
          <w:rFonts w:ascii="Times New Roman" w:hAnsi="Times New Roman"/>
          <w:b/>
          <w:iCs/>
          <w:sz w:val="24"/>
          <w:szCs w:val="24"/>
        </w:rPr>
        <w:t>-202</w:t>
      </w:r>
      <w:r w:rsidR="00F175D7">
        <w:rPr>
          <w:rFonts w:ascii="Times New Roman" w:hAnsi="Times New Roman"/>
          <w:b/>
          <w:iCs/>
          <w:sz w:val="24"/>
          <w:szCs w:val="24"/>
        </w:rPr>
        <w:t>8</w:t>
      </w:r>
      <w:r w:rsidR="00490800" w:rsidRPr="008353B5">
        <w:rPr>
          <w:rFonts w:ascii="Times New Roman" w:hAnsi="Times New Roman"/>
          <w:b/>
          <w:iCs/>
          <w:sz w:val="24"/>
          <w:szCs w:val="24"/>
        </w:rPr>
        <w:t xml:space="preserve"> годы</w:t>
      </w:r>
    </w:p>
    <w:p w:rsidR="00271A74" w:rsidRPr="008353B5" w:rsidRDefault="00271A74" w:rsidP="00271A74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964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985"/>
        <w:gridCol w:w="7655"/>
      </w:tblGrid>
      <w:tr w:rsidR="00DF0C29" w:rsidRPr="008353B5" w:rsidTr="008353B5">
        <w:trPr>
          <w:trHeight w:val="644"/>
        </w:trPr>
        <w:tc>
          <w:tcPr>
            <w:tcW w:w="1985" w:type="dxa"/>
          </w:tcPr>
          <w:p w:rsidR="00DF0C29" w:rsidRPr="008353B5" w:rsidRDefault="00DF0C29" w:rsidP="00561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  <w:p w:rsidR="00DF0C29" w:rsidRPr="008353B5" w:rsidRDefault="009512E4" w:rsidP="00561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п</w:t>
            </w:r>
            <w:r w:rsidR="00DF0C29" w:rsidRPr="008353B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655" w:type="dxa"/>
          </w:tcPr>
          <w:p w:rsidR="00DF0C29" w:rsidRPr="008353B5" w:rsidRDefault="009A6EB5" w:rsidP="00F175D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Муниципальная</w:t>
            </w:r>
            <w:r w:rsidR="002B64A7" w:rsidRPr="008353B5">
              <w:rPr>
                <w:rFonts w:ascii="Times New Roman" w:hAnsi="Times New Roman"/>
                <w:sz w:val="24"/>
                <w:szCs w:val="24"/>
              </w:rPr>
              <w:t xml:space="preserve"> программа «</w:t>
            </w:r>
            <w:r w:rsidR="002C7516" w:rsidRPr="008353B5">
              <w:rPr>
                <w:rFonts w:ascii="Times New Roman" w:hAnsi="Times New Roman"/>
                <w:sz w:val="24"/>
                <w:szCs w:val="24"/>
              </w:rPr>
              <w:t xml:space="preserve">Проведение </w:t>
            </w:r>
            <w:r w:rsidR="0000440C" w:rsidRPr="008353B5">
              <w:rPr>
                <w:rFonts w:ascii="Times New Roman" w:hAnsi="Times New Roman"/>
                <w:sz w:val="24"/>
                <w:szCs w:val="24"/>
              </w:rPr>
              <w:t xml:space="preserve">мероприятий по военно-патриотическому воспитанию </w:t>
            </w:r>
            <w:r w:rsidR="00F021E0" w:rsidRPr="008353B5">
              <w:rPr>
                <w:rFonts w:ascii="Times New Roman" w:hAnsi="Times New Roman"/>
                <w:sz w:val="24"/>
                <w:szCs w:val="24"/>
              </w:rPr>
              <w:t>на территории</w:t>
            </w:r>
            <w:r w:rsidR="00F00180" w:rsidRPr="00835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010EB" w:rsidRPr="008353B5">
              <w:rPr>
                <w:rFonts w:ascii="Times New Roman" w:hAnsi="Times New Roman"/>
                <w:sz w:val="24"/>
                <w:szCs w:val="24"/>
              </w:rPr>
              <w:t>внутригородского муниципального образования города федерального значения</w:t>
            </w:r>
            <w:r w:rsidR="00F00180" w:rsidRPr="008353B5">
              <w:rPr>
                <w:rFonts w:ascii="Times New Roman" w:hAnsi="Times New Roman"/>
                <w:sz w:val="24"/>
                <w:szCs w:val="24"/>
              </w:rPr>
              <w:t xml:space="preserve"> Санкт-Петербурга поселок Комарово</w:t>
            </w:r>
            <w:r w:rsidR="00E70D2B" w:rsidRPr="008353B5">
              <w:rPr>
                <w:rFonts w:ascii="Times New Roman" w:hAnsi="Times New Roman"/>
                <w:sz w:val="24"/>
                <w:szCs w:val="24"/>
              </w:rPr>
              <w:t>» на 202</w:t>
            </w:r>
            <w:r w:rsidR="00F175D7">
              <w:rPr>
                <w:rFonts w:ascii="Times New Roman" w:hAnsi="Times New Roman"/>
                <w:sz w:val="24"/>
                <w:szCs w:val="24"/>
              </w:rPr>
              <w:t>6</w:t>
            </w:r>
            <w:r w:rsidR="00E70D2B" w:rsidRPr="008353B5">
              <w:rPr>
                <w:rFonts w:ascii="Times New Roman" w:hAnsi="Times New Roman"/>
                <w:sz w:val="24"/>
                <w:szCs w:val="24"/>
              </w:rPr>
              <w:t xml:space="preserve"> год и планируемый период 20</w:t>
            </w:r>
            <w:r w:rsidR="002B4DE5" w:rsidRPr="008353B5">
              <w:rPr>
                <w:rFonts w:ascii="Times New Roman" w:hAnsi="Times New Roman"/>
                <w:sz w:val="24"/>
                <w:szCs w:val="24"/>
              </w:rPr>
              <w:t>2</w:t>
            </w:r>
            <w:r w:rsidR="00F175D7">
              <w:rPr>
                <w:rFonts w:ascii="Times New Roman" w:hAnsi="Times New Roman"/>
                <w:sz w:val="24"/>
                <w:szCs w:val="24"/>
              </w:rPr>
              <w:t>7</w:t>
            </w:r>
            <w:r w:rsidR="002B4DE5" w:rsidRPr="008353B5">
              <w:rPr>
                <w:rFonts w:ascii="Times New Roman" w:hAnsi="Times New Roman"/>
                <w:sz w:val="24"/>
                <w:szCs w:val="24"/>
              </w:rPr>
              <w:t>-202</w:t>
            </w:r>
            <w:r w:rsidR="00F175D7">
              <w:rPr>
                <w:rFonts w:ascii="Times New Roman" w:hAnsi="Times New Roman"/>
                <w:sz w:val="24"/>
                <w:szCs w:val="24"/>
              </w:rPr>
              <w:t>8</w:t>
            </w:r>
            <w:r w:rsidR="00E70D2B" w:rsidRPr="008353B5">
              <w:rPr>
                <w:rFonts w:ascii="Times New Roman" w:hAnsi="Times New Roman"/>
                <w:sz w:val="24"/>
                <w:szCs w:val="24"/>
              </w:rPr>
              <w:t xml:space="preserve"> годы</w:t>
            </w:r>
            <w:r w:rsidR="00F021E0" w:rsidRPr="00835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F0C29" w:rsidRPr="008353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(дале</w:t>
            </w:r>
            <w:proofErr w:type="gramStart"/>
            <w:r w:rsidR="00DF0C29" w:rsidRPr="008353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е-</w:t>
            </w:r>
            <w:proofErr w:type="gramEnd"/>
            <w:r w:rsidR="00DF0C29" w:rsidRPr="008353B5">
              <w:rPr>
                <w:rFonts w:ascii="Times New Roman" w:hAnsi="Times New Roman"/>
                <w:bCs/>
                <w:sz w:val="24"/>
                <w:szCs w:val="24"/>
                <w:lang w:eastAsia="ru-RU"/>
              </w:rPr>
              <w:t>«Программа»)</w:t>
            </w:r>
          </w:p>
        </w:tc>
      </w:tr>
      <w:tr w:rsidR="00DF0C29" w:rsidRPr="008353B5" w:rsidTr="008353B5">
        <w:trPr>
          <w:trHeight w:val="834"/>
        </w:trPr>
        <w:tc>
          <w:tcPr>
            <w:tcW w:w="1985" w:type="dxa"/>
          </w:tcPr>
          <w:p w:rsidR="00DF0C29" w:rsidRPr="008353B5" w:rsidRDefault="00106E9D" w:rsidP="00561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 xml:space="preserve">Муниципальный заказчик </w:t>
            </w:r>
            <w:r w:rsidR="009512E4" w:rsidRPr="008353B5">
              <w:rPr>
                <w:rFonts w:ascii="Times New Roman" w:hAnsi="Times New Roman"/>
                <w:sz w:val="24"/>
                <w:szCs w:val="24"/>
              </w:rPr>
              <w:t>п</w:t>
            </w:r>
            <w:r w:rsidR="00DF0C29" w:rsidRPr="008353B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655" w:type="dxa"/>
          </w:tcPr>
          <w:p w:rsidR="00DF0C29" w:rsidRPr="008353B5" w:rsidRDefault="00DF0C29" w:rsidP="00561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 xml:space="preserve">Местная администрация </w:t>
            </w:r>
            <w:r w:rsidR="007010EB" w:rsidRPr="008353B5">
              <w:rPr>
                <w:rFonts w:ascii="Times New Roman" w:hAnsi="Times New Roman"/>
                <w:sz w:val="24"/>
                <w:szCs w:val="24"/>
              </w:rPr>
              <w:t>внутригородского муниципального образования города федерального значения</w:t>
            </w:r>
            <w:r w:rsidRPr="008353B5">
              <w:rPr>
                <w:rFonts w:ascii="Times New Roman" w:hAnsi="Times New Roman"/>
                <w:sz w:val="24"/>
                <w:szCs w:val="24"/>
              </w:rPr>
              <w:t xml:space="preserve"> Санкт-Петербурга поселок Комарово</w:t>
            </w:r>
          </w:p>
        </w:tc>
      </w:tr>
      <w:tr w:rsidR="00106E9D" w:rsidRPr="008353B5" w:rsidTr="008353B5">
        <w:trPr>
          <w:trHeight w:val="834"/>
        </w:trPr>
        <w:tc>
          <w:tcPr>
            <w:tcW w:w="1985" w:type="dxa"/>
          </w:tcPr>
          <w:p w:rsidR="00106E9D" w:rsidRPr="008353B5" w:rsidRDefault="00106E9D" w:rsidP="00561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 xml:space="preserve">Ответственный исполнитель </w:t>
            </w:r>
            <w:r w:rsidR="009512E4" w:rsidRPr="008353B5">
              <w:rPr>
                <w:rFonts w:ascii="Times New Roman" w:hAnsi="Times New Roman"/>
                <w:sz w:val="24"/>
                <w:szCs w:val="24"/>
              </w:rPr>
              <w:t>п</w:t>
            </w:r>
            <w:r w:rsidRPr="008353B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655" w:type="dxa"/>
          </w:tcPr>
          <w:p w:rsidR="00106E9D" w:rsidRPr="008353B5" w:rsidRDefault="00106E9D" w:rsidP="00561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 xml:space="preserve">Местная администрация внутригородского муниципального образования города федерального значения Санкт-Петербурга </w:t>
            </w:r>
            <w:r w:rsidR="00561816" w:rsidRPr="008353B5">
              <w:rPr>
                <w:rFonts w:ascii="Times New Roman" w:hAnsi="Times New Roman"/>
                <w:sz w:val="24"/>
                <w:szCs w:val="24"/>
              </w:rPr>
              <w:t>поселок Комарово</w:t>
            </w:r>
          </w:p>
          <w:p w:rsidR="009512E4" w:rsidRPr="008353B5" w:rsidRDefault="009512E4" w:rsidP="00561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021E0" w:rsidRPr="008353B5" w:rsidTr="008353B5">
        <w:trPr>
          <w:trHeight w:val="885"/>
        </w:trPr>
        <w:tc>
          <w:tcPr>
            <w:tcW w:w="1985" w:type="dxa"/>
          </w:tcPr>
          <w:p w:rsidR="00C5369B" w:rsidRPr="008353B5" w:rsidRDefault="00F021E0" w:rsidP="00561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 xml:space="preserve">Цели и задачи  </w:t>
            </w:r>
            <w:r w:rsidR="009512E4" w:rsidRPr="008353B5">
              <w:rPr>
                <w:rFonts w:ascii="Times New Roman" w:hAnsi="Times New Roman"/>
                <w:sz w:val="24"/>
                <w:szCs w:val="24"/>
              </w:rPr>
              <w:t>п</w:t>
            </w:r>
            <w:r w:rsidRPr="008353B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  <w:p w:rsidR="00C5369B" w:rsidRPr="008353B5" w:rsidRDefault="00C5369B" w:rsidP="005618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369B" w:rsidRPr="008353B5" w:rsidRDefault="00C5369B" w:rsidP="005618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369B" w:rsidRPr="008353B5" w:rsidRDefault="00C5369B" w:rsidP="005618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369B" w:rsidRPr="008353B5" w:rsidRDefault="00C5369B" w:rsidP="005618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369B" w:rsidRPr="008353B5" w:rsidRDefault="00C5369B" w:rsidP="005618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369B" w:rsidRPr="008353B5" w:rsidRDefault="00C5369B" w:rsidP="005618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369B" w:rsidRPr="008353B5" w:rsidRDefault="00C5369B" w:rsidP="005618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5369B" w:rsidRPr="008353B5" w:rsidRDefault="00C5369B" w:rsidP="005618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F021E0" w:rsidRPr="008353B5" w:rsidRDefault="00F021E0" w:rsidP="00561816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655" w:type="dxa"/>
          </w:tcPr>
          <w:p w:rsidR="0000440C" w:rsidRPr="008353B5" w:rsidRDefault="007D2A5E" w:rsidP="0056181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Ц</w:t>
            </w:r>
            <w:r w:rsidR="0000440C" w:rsidRPr="008353B5">
              <w:rPr>
                <w:rFonts w:ascii="Times New Roman" w:hAnsi="Times New Roman"/>
                <w:b/>
                <w:bCs/>
                <w:sz w:val="24"/>
                <w:szCs w:val="24"/>
              </w:rPr>
              <w:t>ели Программы:</w:t>
            </w:r>
          </w:p>
          <w:p w:rsidR="0000440C" w:rsidRPr="008353B5" w:rsidRDefault="0000440C" w:rsidP="00561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-развитие, укрепление и повышение эффективности системы патриотического воспитания по формированию личности гражданина-патриота;</w:t>
            </w:r>
          </w:p>
          <w:p w:rsidR="0000440C" w:rsidRPr="008353B5" w:rsidRDefault="0000440C" w:rsidP="00561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-использования инновационных подходов к основе интеграции опыта прошлого и использования инновационных подходов к формированию личности гражданина-патриота.</w:t>
            </w:r>
          </w:p>
          <w:p w:rsidR="0000440C" w:rsidRPr="008353B5" w:rsidRDefault="007D2A5E" w:rsidP="00561816">
            <w:pPr>
              <w:pStyle w:val="a3"/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З</w:t>
            </w:r>
            <w:r w:rsidR="0000440C" w:rsidRPr="008353B5">
              <w:rPr>
                <w:rFonts w:ascii="Times New Roman" w:hAnsi="Times New Roman"/>
                <w:b/>
                <w:bCs/>
                <w:sz w:val="24"/>
                <w:szCs w:val="24"/>
              </w:rPr>
              <w:t>адачи:</w:t>
            </w:r>
          </w:p>
          <w:p w:rsidR="0000440C" w:rsidRPr="008353B5" w:rsidRDefault="0000440C" w:rsidP="00561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- проведение целенаправленной политики по созданию условий для социального, культурного, духовного и физического развития молодежи;</w:t>
            </w:r>
          </w:p>
          <w:p w:rsidR="0000440C" w:rsidRPr="008353B5" w:rsidRDefault="0000440C" w:rsidP="00561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- активное вовлечение молодежи в решение социально-экономических, культурных, научных, экологических и других проблем;</w:t>
            </w:r>
          </w:p>
          <w:p w:rsidR="0000440C" w:rsidRPr="008353B5" w:rsidRDefault="0000440C" w:rsidP="00561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- обновление и обогащение содержания патриотического воспитания, его методов, форм и средств;</w:t>
            </w:r>
          </w:p>
          <w:p w:rsidR="0000440C" w:rsidRPr="008353B5" w:rsidRDefault="0000440C" w:rsidP="00561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- создание механизма, инициирующего и оптимизирующего эффективное функционирование системы патриотического воспитания на всех уровнях;</w:t>
            </w:r>
          </w:p>
          <w:p w:rsidR="0000440C" w:rsidRPr="008353B5" w:rsidRDefault="0000440C" w:rsidP="00561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- повышение качества патриотического воспитания в образовательных учреждениях и превращение их в центры патриотического воспитания;</w:t>
            </w:r>
          </w:p>
          <w:p w:rsidR="00F021E0" w:rsidRPr="008353B5" w:rsidRDefault="0000440C" w:rsidP="00561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-привлечение к участию в патриотическом воспитании, общественных организаций, трудовых коллективов, семьи, отдельных граждан</w:t>
            </w:r>
          </w:p>
        </w:tc>
      </w:tr>
      <w:tr w:rsidR="00C5369B" w:rsidRPr="008353B5" w:rsidTr="00AF7BEC">
        <w:trPr>
          <w:trHeight w:val="274"/>
        </w:trPr>
        <w:tc>
          <w:tcPr>
            <w:tcW w:w="1985" w:type="dxa"/>
          </w:tcPr>
          <w:p w:rsidR="00C5369B" w:rsidRPr="008353B5" w:rsidRDefault="00C5369B" w:rsidP="00561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Целевой показатель (индикаторы)</w:t>
            </w:r>
          </w:p>
        </w:tc>
        <w:tc>
          <w:tcPr>
            <w:tcW w:w="7655" w:type="dxa"/>
          </w:tcPr>
          <w:p w:rsidR="00C31BEC" w:rsidRPr="008353B5" w:rsidRDefault="009512E4" w:rsidP="00561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1.Количество жителей, принимающих участ</w:t>
            </w:r>
            <w:r w:rsidR="00C31BEC" w:rsidRPr="008353B5">
              <w:rPr>
                <w:rFonts w:ascii="Times New Roman" w:hAnsi="Times New Roman"/>
                <w:sz w:val="24"/>
                <w:szCs w:val="24"/>
              </w:rPr>
              <w:t xml:space="preserve">ие в реализации мероприятий- </w:t>
            </w:r>
            <w:r w:rsidR="00C87A8C">
              <w:rPr>
                <w:rFonts w:ascii="Times New Roman" w:hAnsi="Times New Roman"/>
                <w:sz w:val="24"/>
                <w:szCs w:val="24"/>
              </w:rPr>
              <w:t>205</w:t>
            </w:r>
            <w:r w:rsidR="00561816" w:rsidRPr="008353B5">
              <w:rPr>
                <w:rFonts w:ascii="Times New Roman" w:hAnsi="Times New Roman"/>
                <w:sz w:val="24"/>
                <w:szCs w:val="24"/>
              </w:rPr>
              <w:t xml:space="preserve"> чел.</w:t>
            </w:r>
          </w:p>
          <w:p w:rsidR="00C31BEC" w:rsidRPr="008353B5" w:rsidRDefault="009512E4" w:rsidP="00561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 xml:space="preserve">2. </w:t>
            </w:r>
            <w:proofErr w:type="gramStart"/>
            <w:r w:rsidRPr="008353B5">
              <w:rPr>
                <w:rFonts w:ascii="Times New Roman" w:hAnsi="Times New Roman"/>
                <w:sz w:val="24"/>
                <w:szCs w:val="24"/>
              </w:rPr>
              <w:t>Удельный вес населения муниципального образования принимающих в отчетном пе</w:t>
            </w:r>
            <w:r w:rsidR="00C31BEC" w:rsidRPr="008353B5">
              <w:rPr>
                <w:rFonts w:ascii="Times New Roman" w:hAnsi="Times New Roman"/>
                <w:sz w:val="24"/>
                <w:szCs w:val="24"/>
              </w:rPr>
              <w:t>риоде у</w:t>
            </w:r>
            <w:r w:rsidR="006E3DC2" w:rsidRPr="008353B5">
              <w:rPr>
                <w:rFonts w:ascii="Times New Roman" w:hAnsi="Times New Roman"/>
                <w:sz w:val="24"/>
                <w:szCs w:val="24"/>
              </w:rPr>
              <w:t xml:space="preserve">частие в мероприятиях   </w:t>
            </w:r>
            <w:r w:rsidR="00E329F4">
              <w:rPr>
                <w:rFonts w:ascii="Times New Roman" w:hAnsi="Times New Roman"/>
                <w:sz w:val="24"/>
                <w:szCs w:val="24"/>
              </w:rPr>
              <w:t>13,</w:t>
            </w:r>
            <w:r w:rsidR="009374A7">
              <w:rPr>
                <w:rFonts w:ascii="Times New Roman" w:hAnsi="Times New Roman"/>
                <w:sz w:val="24"/>
                <w:szCs w:val="24"/>
              </w:rPr>
              <w:t>8</w:t>
            </w:r>
            <w:r w:rsidRPr="008353B5">
              <w:rPr>
                <w:rFonts w:ascii="Times New Roman" w:hAnsi="Times New Roman"/>
                <w:sz w:val="24"/>
                <w:szCs w:val="24"/>
              </w:rPr>
              <w:t xml:space="preserve"> %</w:t>
            </w:r>
            <w:proofErr w:type="gramEnd"/>
          </w:p>
          <w:p w:rsidR="00AF7BEC" w:rsidRDefault="009512E4" w:rsidP="00AF7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3. Количество средств, затраченных на одного жителя</w:t>
            </w:r>
            <w:r w:rsidR="00AF7BE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5369B" w:rsidRDefault="009512E4" w:rsidP="00AF7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F7BEC">
              <w:rPr>
                <w:rFonts w:ascii="Times New Roman" w:hAnsi="Times New Roman"/>
                <w:sz w:val="24"/>
                <w:szCs w:val="24"/>
              </w:rPr>
              <w:t xml:space="preserve">2026 год составит- </w:t>
            </w:r>
            <w:r w:rsidR="009374A7">
              <w:rPr>
                <w:rFonts w:ascii="Times New Roman" w:hAnsi="Times New Roman"/>
                <w:sz w:val="24"/>
                <w:szCs w:val="24"/>
              </w:rPr>
              <w:t>4</w:t>
            </w:r>
            <w:r w:rsidR="00AF7BE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74A7">
              <w:rPr>
                <w:rFonts w:ascii="Times New Roman" w:hAnsi="Times New Roman"/>
                <w:sz w:val="24"/>
                <w:szCs w:val="24"/>
              </w:rPr>
              <w:t>426,83</w:t>
            </w:r>
            <w:r w:rsidR="006E3DC2" w:rsidRPr="00835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8353B5">
              <w:rPr>
                <w:rFonts w:ascii="Times New Roman" w:hAnsi="Times New Roman"/>
                <w:sz w:val="24"/>
                <w:szCs w:val="24"/>
              </w:rPr>
              <w:t>руб</w:t>
            </w:r>
            <w:r w:rsidR="005707F3" w:rsidRPr="008353B5">
              <w:rPr>
                <w:rFonts w:ascii="Times New Roman" w:hAnsi="Times New Roman"/>
                <w:sz w:val="24"/>
                <w:szCs w:val="24"/>
              </w:rPr>
              <w:t>.</w:t>
            </w:r>
            <w:r w:rsidR="00AF7BEC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7BEC" w:rsidRDefault="00AF7BEC" w:rsidP="00AF7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 составит -4 611,22 руб.;</w:t>
            </w:r>
          </w:p>
          <w:p w:rsidR="00AF7BEC" w:rsidRPr="008353B5" w:rsidRDefault="00AF7BEC" w:rsidP="00AF7BE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2027 год составит – 4 799,52 руб.</w:t>
            </w:r>
          </w:p>
        </w:tc>
      </w:tr>
      <w:tr w:rsidR="00F021E0" w:rsidRPr="008353B5" w:rsidTr="008353B5">
        <w:trPr>
          <w:trHeight w:val="454"/>
        </w:trPr>
        <w:tc>
          <w:tcPr>
            <w:tcW w:w="1985" w:type="dxa"/>
          </w:tcPr>
          <w:p w:rsidR="00F021E0" w:rsidRPr="008353B5" w:rsidRDefault="00F021E0" w:rsidP="00561816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lastRenderedPageBreak/>
              <w:t>Срок реализации Программы</w:t>
            </w:r>
          </w:p>
        </w:tc>
        <w:tc>
          <w:tcPr>
            <w:tcW w:w="7655" w:type="dxa"/>
          </w:tcPr>
          <w:p w:rsidR="00F021E0" w:rsidRPr="008353B5" w:rsidRDefault="00F021E0" w:rsidP="00F175D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20</w:t>
            </w:r>
            <w:r w:rsidR="009A6EB5" w:rsidRPr="008353B5">
              <w:rPr>
                <w:rFonts w:ascii="Times New Roman" w:hAnsi="Times New Roman"/>
                <w:sz w:val="24"/>
                <w:szCs w:val="24"/>
              </w:rPr>
              <w:t>2</w:t>
            </w:r>
            <w:r w:rsidR="00F175D7">
              <w:rPr>
                <w:rFonts w:ascii="Times New Roman" w:hAnsi="Times New Roman"/>
                <w:sz w:val="24"/>
                <w:szCs w:val="24"/>
              </w:rPr>
              <w:t>6</w:t>
            </w:r>
            <w:r w:rsidRPr="008353B5">
              <w:rPr>
                <w:rFonts w:ascii="Times New Roman" w:hAnsi="Times New Roman"/>
                <w:sz w:val="24"/>
                <w:szCs w:val="24"/>
              </w:rPr>
              <w:t xml:space="preserve"> год</w:t>
            </w:r>
            <w:r w:rsidR="00EF2538" w:rsidRPr="008353B5">
              <w:rPr>
                <w:rFonts w:ascii="Times New Roman" w:hAnsi="Times New Roman"/>
                <w:sz w:val="24"/>
                <w:szCs w:val="24"/>
              </w:rPr>
              <w:t xml:space="preserve"> и плановый период 202</w:t>
            </w:r>
            <w:r w:rsidR="00F175D7">
              <w:rPr>
                <w:rFonts w:ascii="Times New Roman" w:hAnsi="Times New Roman"/>
                <w:sz w:val="24"/>
                <w:szCs w:val="24"/>
              </w:rPr>
              <w:t>7</w:t>
            </w:r>
            <w:r w:rsidR="00EF2538" w:rsidRPr="008353B5">
              <w:rPr>
                <w:rFonts w:ascii="Times New Roman" w:hAnsi="Times New Roman"/>
                <w:sz w:val="24"/>
                <w:szCs w:val="24"/>
              </w:rPr>
              <w:t>-20</w:t>
            </w:r>
            <w:r w:rsidR="00F175D7">
              <w:rPr>
                <w:rFonts w:ascii="Times New Roman" w:hAnsi="Times New Roman"/>
                <w:sz w:val="24"/>
                <w:szCs w:val="24"/>
              </w:rPr>
              <w:t>28</w:t>
            </w:r>
            <w:r w:rsidR="00EF2538" w:rsidRPr="008353B5">
              <w:rPr>
                <w:rFonts w:ascii="Times New Roman" w:hAnsi="Times New Roman"/>
                <w:sz w:val="24"/>
                <w:szCs w:val="24"/>
              </w:rPr>
              <w:t xml:space="preserve"> годов</w:t>
            </w:r>
          </w:p>
        </w:tc>
      </w:tr>
      <w:tr w:rsidR="00F021E0" w:rsidRPr="008353B5" w:rsidTr="008353B5">
        <w:trPr>
          <w:trHeight w:val="1133"/>
        </w:trPr>
        <w:tc>
          <w:tcPr>
            <w:tcW w:w="1985" w:type="dxa"/>
          </w:tcPr>
          <w:p w:rsidR="00F021E0" w:rsidRPr="008353B5" w:rsidRDefault="00F021E0" w:rsidP="005618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 xml:space="preserve">Объемы  и источники финансирования </w:t>
            </w:r>
            <w:r w:rsidR="009512E4" w:rsidRPr="008353B5">
              <w:rPr>
                <w:rFonts w:ascii="Times New Roman" w:hAnsi="Times New Roman"/>
                <w:sz w:val="24"/>
                <w:szCs w:val="24"/>
              </w:rPr>
              <w:t>п</w:t>
            </w:r>
            <w:r w:rsidRPr="008353B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655" w:type="dxa"/>
          </w:tcPr>
          <w:p w:rsidR="00EF2538" w:rsidRPr="008353B5" w:rsidRDefault="00F021E0" w:rsidP="00561816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Общий объем финансирования Программы за счет средств Местного бюджета муниципального обр</w:t>
            </w:r>
            <w:r w:rsidR="0019243E" w:rsidRPr="008353B5">
              <w:rPr>
                <w:rFonts w:ascii="Times New Roman" w:hAnsi="Times New Roman"/>
                <w:sz w:val="24"/>
                <w:szCs w:val="24"/>
              </w:rPr>
              <w:t>азования поселок Комарово</w:t>
            </w:r>
            <w:r w:rsidR="00EF2538" w:rsidRPr="008353B5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C87A8C" w:rsidRPr="00C87A8C" w:rsidRDefault="00813391" w:rsidP="00C87A8C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-</w:t>
            </w:r>
            <w:r w:rsidR="00C87A8C" w:rsidRPr="008353B5">
              <w:rPr>
                <w:rFonts w:ascii="Times New Roman" w:hAnsi="Times New Roman"/>
                <w:sz w:val="24"/>
                <w:szCs w:val="24"/>
              </w:rPr>
              <w:t>202</w:t>
            </w:r>
            <w:r w:rsidR="00C87A8C">
              <w:rPr>
                <w:rFonts w:ascii="Times New Roman" w:hAnsi="Times New Roman"/>
                <w:sz w:val="24"/>
                <w:szCs w:val="24"/>
              </w:rPr>
              <w:t>6</w:t>
            </w:r>
            <w:r w:rsidR="00C87A8C" w:rsidRPr="008353B5">
              <w:rPr>
                <w:rFonts w:ascii="Times New Roman" w:hAnsi="Times New Roman"/>
                <w:sz w:val="24"/>
                <w:szCs w:val="24"/>
              </w:rPr>
              <w:t xml:space="preserve"> год составит </w:t>
            </w:r>
            <w:r w:rsidR="00C87A8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87A8C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9374A7">
              <w:rPr>
                <w:rFonts w:ascii="Times New Roman" w:hAnsi="Times New Roman"/>
                <w:b/>
                <w:sz w:val="24"/>
                <w:szCs w:val="24"/>
              </w:rPr>
              <w:t xml:space="preserve">907,5 </w:t>
            </w:r>
            <w:r w:rsidR="00C87A8C" w:rsidRPr="00C87A8C">
              <w:rPr>
                <w:rFonts w:ascii="Times New Roman" w:hAnsi="Times New Roman"/>
                <w:b/>
                <w:sz w:val="24"/>
                <w:szCs w:val="24"/>
              </w:rPr>
              <w:t>тыс. рублей;</w:t>
            </w:r>
          </w:p>
          <w:p w:rsidR="00C87A8C" w:rsidRPr="00C87A8C" w:rsidRDefault="00C87A8C" w:rsidP="00C87A8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87A8C">
              <w:rPr>
                <w:rFonts w:ascii="Times New Roman" w:hAnsi="Times New Roman"/>
                <w:sz w:val="24"/>
                <w:szCs w:val="24"/>
              </w:rPr>
              <w:t xml:space="preserve">-2027 год составит  </w:t>
            </w:r>
            <w:r w:rsidRPr="00C87A8C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374A7">
              <w:rPr>
                <w:rFonts w:ascii="Times New Roman" w:hAnsi="Times New Roman"/>
                <w:b/>
                <w:sz w:val="24"/>
                <w:szCs w:val="20"/>
              </w:rPr>
              <w:t>945,3</w:t>
            </w:r>
            <w:r w:rsidRPr="00C87A8C">
              <w:rPr>
                <w:rFonts w:ascii="Times New Roman" w:hAnsi="Times New Roman"/>
                <w:b/>
                <w:sz w:val="24"/>
                <w:szCs w:val="24"/>
              </w:rPr>
              <w:t xml:space="preserve"> тыс.</w:t>
            </w:r>
            <w:r w:rsidR="007D30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87A8C">
              <w:rPr>
                <w:rFonts w:ascii="Times New Roman" w:hAnsi="Times New Roman"/>
                <w:b/>
                <w:sz w:val="24"/>
                <w:szCs w:val="24"/>
              </w:rPr>
              <w:t>рублей;</w:t>
            </w:r>
          </w:p>
          <w:p w:rsidR="00EF2538" w:rsidRPr="00813391" w:rsidRDefault="00C87A8C" w:rsidP="009374A7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C87A8C">
              <w:rPr>
                <w:rFonts w:ascii="Times New Roman" w:hAnsi="Times New Roman"/>
                <w:sz w:val="24"/>
                <w:szCs w:val="24"/>
              </w:rPr>
              <w:t xml:space="preserve">-2028 год составит 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374A7">
              <w:rPr>
                <w:rFonts w:ascii="Times New Roman" w:hAnsi="Times New Roman"/>
                <w:b/>
                <w:sz w:val="24"/>
                <w:szCs w:val="20"/>
              </w:rPr>
              <w:t>983,9</w:t>
            </w:r>
            <w:r w:rsidR="009374A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87A8C">
              <w:rPr>
                <w:rFonts w:ascii="Times New Roman" w:hAnsi="Times New Roman"/>
                <w:b/>
                <w:sz w:val="24"/>
                <w:szCs w:val="24"/>
              </w:rPr>
              <w:t>тыс.</w:t>
            </w:r>
            <w:r w:rsidR="007D30AF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Pr="00C87A8C">
              <w:rPr>
                <w:rFonts w:ascii="Times New Roman" w:hAnsi="Times New Roman"/>
                <w:b/>
                <w:sz w:val="24"/>
                <w:szCs w:val="24"/>
              </w:rPr>
              <w:t>рублей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</w:tr>
      <w:tr w:rsidR="00F021E0" w:rsidRPr="008353B5" w:rsidTr="008353B5">
        <w:trPr>
          <w:trHeight w:val="556"/>
        </w:trPr>
        <w:tc>
          <w:tcPr>
            <w:tcW w:w="1985" w:type="dxa"/>
          </w:tcPr>
          <w:p w:rsidR="00F021E0" w:rsidRPr="008353B5" w:rsidRDefault="00F021E0" w:rsidP="005618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 xml:space="preserve">Ожидаемые результаты реализации  </w:t>
            </w:r>
            <w:r w:rsidR="009512E4" w:rsidRPr="008353B5">
              <w:rPr>
                <w:rFonts w:ascii="Times New Roman" w:hAnsi="Times New Roman"/>
                <w:sz w:val="24"/>
                <w:szCs w:val="24"/>
              </w:rPr>
              <w:t>п</w:t>
            </w:r>
            <w:r w:rsidRPr="008353B5">
              <w:rPr>
                <w:rFonts w:ascii="Times New Roman" w:hAnsi="Times New Roman"/>
                <w:sz w:val="24"/>
                <w:szCs w:val="24"/>
              </w:rPr>
              <w:t>рограммы</w:t>
            </w:r>
          </w:p>
        </w:tc>
        <w:tc>
          <w:tcPr>
            <w:tcW w:w="7655" w:type="dxa"/>
          </w:tcPr>
          <w:p w:rsidR="0000440C" w:rsidRPr="008353B5" w:rsidRDefault="0000440C" w:rsidP="00561816">
            <w:pPr>
              <w:pStyle w:val="a3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Реализация мероприятий программы позволит обеспечить:</w:t>
            </w:r>
          </w:p>
          <w:p w:rsidR="0000440C" w:rsidRPr="008353B5" w:rsidRDefault="0000440C" w:rsidP="00561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- положительная динамика роста патриотизма и интернационализма;</w:t>
            </w:r>
          </w:p>
          <w:p w:rsidR="0000440C" w:rsidRPr="008353B5" w:rsidRDefault="0000440C" w:rsidP="00561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- повышение социальной активности и уровня социализации и самореализации молодежи;</w:t>
            </w:r>
          </w:p>
          <w:p w:rsidR="0000440C" w:rsidRPr="008353B5" w:rsidRDefault="0000440C" w:rsidP="00561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- подъем образования и культуры;</w:t>
            </w:r>
          </w:p>
          <w:p w:rsidR="0000440C" w:rsidRPr="008353B5" w:rsidRDefault="0000440C" w:rsidP="00561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- социально-экономическая стабильность;</w:t>
            </w:r>
          </w:p>
          <w:p w:rsidR="00F021E0" w:rsidRPr="008353B5" w:rsidRDefault="0000440C" w:rsidP="00561816">
            <w:pPr>
              <w:pStyle w:val="a3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- минимизация негативных проявлений в молодежной среде, снижение преступности, повышение уровня правопорядка и безопасности</w:t>
            </w:r>
            <w:r w:rsidR="005707F3" w:rsidRPr="008353B5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561816" w:rsidRPr="008353B5" w:rsidTr="008353B5">
        <w:trPr>
          <w:trHeight w:val="556"/>
        </w:trPr>
        <w:tc>
          <w:tcPr>
            <w:tcW w:w="1985" w:type="dxa"/>
          </w:tcPr>
          <w:p w:rsidR="00561816" w:rsidRPr="008353B5" w:rsidRDefault="00561816" w:rsidP="00561816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8353B5">
              <w:rPr>
                <w:rFonts w:ascii="Times New Roman" w:hAnsi="Times New Roman"/>
                <w:sz w:val="24"/>
                <w:szCs w:val="24"/>
              </w:rPr>
              <w:t>Контроль за</w:t>
            </w:r>
            <w:proofErr w:type="gramEnd"/>
            <w:r w:rsidRPr="008353B5">
              <w:rPr>
                <w:rFonts w:ascii="Times New Roman" w:hAnsi="Times New Roman"/>
                <w:sz w:val="24"/>
                <w:szCs w:val="24"/>
              </w:rPr>
              <w:t xml:space="preserve"> исполнением Программы</w:t>
            </w:r>
          </w:p>
        </w:tc>
        <w:tc>
          <w:tcPr>
            <w:tcW w:w="7655" w:type="dxa"/>
          </w:tcPr>
          <w:p w:rsidR="00561816" w:rsidRPr="008353B5" w:rsidRDefault="00561816" w:rsidP="008353B5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Контроль   за исполнением осуществляется муниципальным советом внутригородского муниципального образования города федерального значения Санкт-Петербурга поселок Комарово,  главой  муниципального</w:t>
            </w:r>
            <w:r w:rsidR="008353B5" w:rsidRPr="008353B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8353B5">
              <w:rPr>
                <w:rFonts w:ascii="Times New Roman" w:hAnsi="Times New Roman"/>
                <w:sz w:val="24"/>
                <w:szCs w:val="24"/>
              </w:rPr>
              <w:t>образования внутригородского муниципального образования города федерального значения Санкт-Петербурга</w:t>
            </w:r>
            <w:proofErr w:type="gramEnd"/>
            <w:r w:rsidRPr="008353B5">
              <w:rPr>
                <w:rFonts w:ascii="Times New Roman" w:hAnsi="Times New Roman"/>
                <w:sz w:val="24"/>
                <w:szCs w:val="24"/>
              </w:rPr>
              <w:t xml:space="preserve"> поселок Комарово</w:t>
            </w:r>
          </w:p>
        </w:tc>
      </w:tr>
    </w:tbl>
    <w:p w:rsidR="00F021E0" w:rsidRPr="008353B5" w:rsidRDefault="00F021E0" w:rsidP="00567CC0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</w:p>
    <w:p w:rsidR="009512E4" w:rsidRPr="008353B5" w:rsidRDefault="009512E4" w:rsidP="00D41A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8353B5">
        <w:rPr>
          <w:rFonts w:ascii="Times New Roman" w:hAnsi="Times New Roman"/>
          <w:b/>
          <w:bCs/>
          <w:sz w:val="24"/>
          <w:szCs w:val="24"/>
        </w:rPr>
        <w:t>Основные меры правового регулирования муниципальной программы</w:t>
      </w:r>
    </w:p>
    <w:p w:rsidR="000A1C1B" w:rsidRPr="008353B5" w:rsidRDefault="00FA017C" w:rsidP="004F21B8">
      <w:pPr>
        <w:pStyle w:val="western"/>
        <w:shd w:val="clear" w:color="auto" w:fill="FFFFFF"/>
        <w:spacing w:before="0" w:beforeAutospacing="0" w:after="0" w:afterAutospacing="0"/>
        <w:ind w:firstLine="708"/>
        <w:jc w:val="both"/>
      </w:pPr>
      <w:r w:rsidRPr="008353B5">
        <w:rPr>
          <w:bCs/>
        </w:rPr>
        <w:t xml:space="preserve">Муниципальная программа </w:t>
      </w:r>
      <w:r w:rsidRPr="008353B5">
        <w:rPr>
          <w:bCs/>
          <w:iCs/>
        </w:rPr>
        <w:t xml:space="preserve">«Проведение мероприятий  по военно-патриотическому воспитанию граждан проживающих на территории </w:t>
      </w:r>
      <w:r w:rsidR="007010EB" w:rsidRPr="008353B5">
        <w:rPr>
          <w:bCs/>
          <w:iCs/>
        </w:rPr>
        <w:t>внутригородского муниципального образования города федерального значения</w:t>
      </w:r>
      <w:r w:rsidRPr="008353B5">
        <w:rPr>
          <w:bCs/>
          <w:iCs/>
        </w:rPr>
        <w:t xml:space="preserve"> Санкт-Петербурга поселок Комарово»  </w:t>
      </w:r>
      <w:r w:rsidR="00080461" w:rsidRPr="008353B5">
        <w:rPr>
          <w:bCs/>
        </w:rPr>
        <w:t xml:space="preserve"> (далее </w:t>
      </w:r>
      <w:proofErr w:type="gramStart"/>
      <w:r w:rsidR="00080461" w:rsidRPr="008353B5">
        <w:rPr>
          <w:bCs/>
        </w:rPr>
        <w:t>–</w:t>
      </w:r>
      <w:r w:rsidRPr="008353B5">
        <w:rPr>
          <w:bCs/>
        </w:rPr>
        <w:t>П</w:t>
      </w:r>
      <w:proofErr w:type="gramEnd"/>
      <w:r w:rsidRPr="008353B5">
        <w:rPr>
          <w:bCs/>
        </w:rPr>
        <w:t>рограмм</w:t>
      </w:r>
      <w:r w:rsidR="00080461" w:rsidRPr="008353B5">
        <w:rPr>
          <w:bCs/>
        </w:rPr>
        <w:t xml:space="preserve">а) разработана в соответствии с </w:t>
      </w:r>
      <w:r w:rsidR="00080461" w:rsidRPr="008353B5">
        <w:rPr>
          <w:shd w:val="clear" w:color="auto" w:fill="FFFFFF"/>
        </w:rPr>
        <w:t>Закон Санкт-Петербурга от 18 июля 2016 г. N 453-87 "О патриотическом воспитании в Санкт-Петербурге",</w:t>
      </w:r>
      <w:r w:rsidR="00080461" w:rsidRPr="008353B5">
        <w:rPr>
          <w:bCs/>
        </w:rPr>
        <w:t xml:space="preserve"> </w:t>
      </w:r>
      <w:r w:rsidRPr="008353B5">
        <w:rPr>
          <w:bCs/>
        </w:rPr>
        <w:t>Законом Санкт-Петербурга от</w:t>
      </w:r>
      <w:r w:rsidR="000A1C1B" w:rsidRPr="008353B5">
        <w:rPr>
          <w:bCs/>
        </w:rPr>
        <w:t xml:space="preserve"> </w:t>
      </w:r>
      <w:r w:rsidRPr="008353B5">
        <w:rPr>
          <w:bCs/>
        </w:rPr>
        <w:t>23.09.2009 № 420-79 «Об организации местного самоуправления в Санкт-Петербурге»,</w:t>
      </w:r>
      <w:r w:rsidR="000A1C1B" w:rsidRPr="008353B5">
        <w:rPr>
          <w:bCs/>
        </w:rPr>
        <w:t xml:space="preserve">  Постановлением</w:t>
      </w:r>
      <w:r w:rsidRPr="008353B5">
        <w:rPr>
          <w:bCs/>
        </w:rPr>
        <w:t xml:space="preserve"> Местной</w:t>
      </w:r>
      <w:r w:rsidR="000A1C1B" w:rsidRPr="008353B5">
        <w:rPr>
          <w:bCs/>
        </w:rPr>
        <w:t xml:space="preserve"> </w:t>
      </w:r>
      <w:r w:rsidRPr="008353B5">
        <w:rPr>
          <w:bCs/>
        </w:rPr>
        <w:t xml:space="preserve">администрации </w:t>
      </w:r>
      <w:r w:rsidR="007010EB" w:rsidRPr="008353B5">
        <w:rPr>
          <w:bCs/>
        </w:rPr>
        <w:t>внутригородского муниципального образования города федерального значения</w:t>
      </w:r>
      <w:r w:rsidR="000A1C1B" w:rsidRPr="008353B5">
        <w:rPr>
          <w:bCs/>
        </w:rPr>
        <w:t xml:space="preserve">  Санкт-Петербурга поселок Комарово</w:t>
      </w:r>
      <w:r w:rsidRPr="008353B5">
        <w:rPr>
          <w:bCs/>
        </w:rPr>
        <w:t xml:space="preserve"> от </w:t>
      </w:r>
      <w:r w:rsidR="000A1C1B" w:rsidRPr="008353B5">
        <w:rPr>
          <w:bCs/>
        </w:rPr>
        <w:t>29.09.2020</w:t>
      </w:r>
      <w:r w:rsidRPr="008353B5">
        <w:rPr>
          <w:bCs/>
        </w:rPr>
        <w:t xml:space="preserve"> № </w:t>
      </w:r>
      <w:r w:rsidR="000A1C1B" w:rsidRPr="008353B5">
        <w:rPr>
          <w:bCs/>
        </w:rPr>
        <w:t>31 «</w:t>
      </w:r>
      <w:r w:rsidR="000A1C1B" w:rsidRPr="008353B5">
        <w:t xml:space="preserve">Об утверждении Порядка разработки, реализации и оценки </w:t>
      </w:r>
      <w:proofErr w:type="gramStart"/>
      <w:r w:rsidR="000A1C1B" w:rsidRPr="008353B5">
        <w:t xml:space="preserve">эффективности муниципальных программ Местной администрации </w:t>
      </w:r>
      <w:r w:rsidR="007010EB" w:rsidRPr="008353B5">
        <w:t>внутригородского муниципального образования города федерального значения</w:t>
      </w:r>
      <w:r w:rsidR="000A1C1B" w:rsidRPr="008353B5">
        <w:t xml:space="preserve"> Санкт-Петербурга</w:t>
      </w:r>
      <w:proofErr w:type="gramEnd"/>
      <w:r w:rsidR="000A1C1B" w:rsidRPr="008353B5">
        <w:t xml:space="preserve"> поселок Комарово»</w:t>
      </w:r>
      <w:r w:rsidR="008353B5">
        <w:t>.</w:t>
      </w:r>
    </w:p>
    <w:p w:rsidR="00F54053" w:rsidRPr="008353B5" w:rsidRDefault="009512E4" w:rsidP="00D41A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353B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 </w:t>
      </w:r>
      <w:r w:rsidR="00FA017C" w:rsidRPr="008353B5">
        <w:rPr>
          <w:rFonts w:ascii="Times New Roman" w:hAnsi="Times New Roman"/>
          <w:b/>
          <w:bCs/>
          <w:sz w:val="24"/>
          <w:szCs w:val="24"/>
          <w:lang w:eastAsia="ru-RU"/>
        </w:rPr>
        <w:t>Цели и задачи Программы</w:t>
      </w:r>
    </w:p>
    <w:p w:rsidR="00F54053" w:rsidRPr="008353B5" w:rsidRDefault="007D2A5E" w:rsidP="004F21B8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Цели</w:t>
      </w:r>
      <w:r w:rsidR="00F54053" w:rsidRPr="008353B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Программы:</w:t>
      </w:r>
    </w:p>
    <w:p w:rsidR="00F54053" w:rsidRPr="008353B5" w:rsidRDefault="00F54053" w:rsidP="00F54053">
      <w:pPr>
        <w:pStyle w:val="a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53B5">
        <w:rPr>
          <w:rFonts w:ascii="Times New Roman" w:hAnsi="Times New Roman"/>
          <w:bCs/>
          <w:sz w:val="24"/>
          <w:szCs w:val="24"/>
          <w:lang w:eastAsia="ru-RU"/>
        </w:rPr>
        <w:t>-развитие, укрепление и повышение эффективности системы патриотического воспитания по формированию личности гражданина-патриота;</w:t>
      </w:r>
    </w:p>
    <w:p w:rsidR="00F54053" w:rsidRPr="008353B5" w:rsidRDefault="00F54053" w:rsidP="00F54053">
      <w:pPr>
        <w:pStyle w:val="a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53B5">
        <w:rPr>
          <w:rFonts w:ascii="Times New Roman" w:hAnsi="Times New Roman"/>
          <w:bCs/>
          <w:sz w:val="24"/>
          <w:szCs w:val="24"/>
          <w:lang w:eastAsia="ru-RU"/>
        </w:rPr>
        <w:t>-использования инновационных подходов к основе интеграции опыта прошлого и использования инновационных подходов к формированию личности гражданина-патриота.</w:t>
      </w:r>
    </w:p>
    <w:p w:rsidR="00F54053" w:rsidRPr="008353B5" w:rsidRDefault="007D2A5E" w:rsidP="00E91B79">
      <w:pPr>
        <w:pStyle w:val="a3"/>
        <w:ind w:firstLine="708"/>
        <w:jc w:val="both"/>
        <w:rPr>
          <w:rFonts w:ascii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hAnsi="Times New Roman"/>
          <w:b/>
          <w:bCs/>
          <w:sz w:val="24"/>
          <w:szCs w:val="24"/>
          <w:lang w:eastAsia="ru-RU"/>
        </w:rPr>
        <w:t>З</w:t>
      </w:r>
      <w:r w:rsidR="00F54053" w:rsidRPr="008353B5">
        <w:rPr>
          <w:rFonts w:ascii="Times New Roman" w:hAnsi="Times New Roman"/>
          <w:b/>
          <w:bCs/>
          <w:sz w:val="24"/>
          <w:szCs w:val="24"/>
          <w:lang w:eastAsia="ru-RU"/>
        </w:rPr>
        <w:t>адачи:</w:t>
      </w:r>
    </w:p>
    <w:p w:rsidR="00F54053" w:rsidRPr="008353B5" w:rsidRDefault="00F54053" w:rsidP="00F54053">
      <w:pPr>
        <w:pStyle w:val="a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53B5">
        <w:rPr>
          <w:rFonts w:ascii="Times New Roman" w:hAnsi="Times New Roman"/>
          <w:bCs/>
          <w:sz w:val="24"/>
          <w:szCs w:val="24"/>
          <w:lang w:eastAsia="ru-RU"/>
        </w:rPr>
        <w:t>- проведение целенаправленной политики по созданию условий для социального, культурного, духовного и физического развития молодежи;</w:t>
      </w:r>
    </w:p>
    <w:p w:rsidR="00F54053" w:rsidRPr="008353B5" w:rsidRDefault="00F54053" w:rsidP="00F54053">
      <w:pPr>
        <w:pStyle w:val="a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53B5">
        <w:rPr>
          <w:rFonts w:ascii="Times New Roman" w:hAnsi="Times New Roman"/>
          <w:bCs/>
          <w:sz w:val="24"/>
          <w:szCs w:val="24"/>
          <w:lang w:eastAsia="ru-RU"/>
        </w:rPr>
        <w:t>- активное вовлечение молодежи в решение социально-экономических, культурных, научных, экологических и других проблем;</w:t>
      </w:r>
    </w:p>
    <w:p w:rsidR="00F54053" w:rsidRPr="008353B5" w:rsidRDefault="00F54053" w:rsidP="00F54053">
      <w:pPr>
        <w:pStyle w:val="a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53B5">
        <w:rPr>
          <w:rFonts w:ascii="Times New Roman" w:hAnsi="Times New Roman"/>
          <w:bCs/>
          <w:sz w:val="24"/>
          <w:szCs w:val="24"/>
          <w:lang w:eastAsia="ru-RU"/>
        </w:rPr>
        <w:t>- обновление и обогащение содержания патриотического воспитания, его методов, форм и средств;</w:t>
      </w:r>
    </w:p>
    <w:p w:rsidR="00F54053" w:rsidRPr="008353B5" w:rsidRDefault="00F54053" w:rsidP="00F54053">
      <w:pPr>
        <w:pStyle w:val="a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53B5">
        <w:rPr>
          <w:rFonts w:ascii="Times New Roman" w:hAnsi="Times New Roman"/>
          <w:bCs/>
          <w:sz w:val="24"/>
          <w:szCs w:val="24"/>
          <w:lang w:eastAsia="ru-RU"/>
        </w:rPr>
        <w:t>- создание механизма, инициирующего и оптимизирующего эффективное функционирование системы патриотического воспитания на всех уровнях;</w:t>
      </w:r>
    </w:p>
    <w:p w:rsidR="00F54053" w:rsidRPr="008353B5" w:rsidRDefault="00F54053" w:rsidP="00F54053">
      <w:pPr>
        <w:pStyle w:val="a3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53B5">
        <w:rPr>
          <w:rFonts w:ascii="Times New Roman" w:hAnsi="Times New Roman"/>
          <w:bCs/>
          <w:sz w:val="24"/>
          <w:szCs w:val="24"/>
          <w:lang w:eastAsia="ru-RU"/>
        </w:rPr>
        <w:t>- повышение качества патриотического воспитания в образовательных учреждениях и превращение их в центры патриотического воспитания;</w:t>
      </w:r>
    </w:p>
    <w:p w:rsidR="00F54053" w:rsidRPr="008353B5" w:rsidRDefault="00F54053" w:rsidP="00F5405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8353B5">
        <w:rPr>
          <w:rFonts w:ascii="Times New Roman" w:hAnsi="Times New Roman"/>
          <w:bCs/>
          <w:sz w:val="24"/>
          <w:szCs w:val="24"/>
          <w:lang w:eastAsia="ru-RU"/>
        </w:rPr>
        <w:t>-привлечение к участию в патриотическом воспитании, общественных организаций, трудовых коллективов, семьи, отдельных граждан.</w:t>
      </w:r>
    </w:p>
    <w:p w:rsidR="009E060B" w:rsidRPr="008353B5" w:rsidRDefault="009E060B" w:rsidP="00F5405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E060B" w:rsidRPr="008353B5" w:rsidRDefault="009E060B" w:rsidP="00F54053">
      <w:pPr>
        <w:shd w:val="clear" w:color="auto" w:fill="FFFFFF"/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</w:p>
    <w:p w:rsidR="009E060B" w:rsidRPr="008353B5" w:rsidRDefault="009E060B" w:rsidP="00D41A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b/>
          <w:color w:val="000000"/>
          <w:sz w:val="24"/>
          <w:szCs w:val="24"/>
          <w:lang w:eastAsia="ru-RU"/>
        </w:rPr>
        <w:lastRenderedPageBreak/>
        <w:t>Ожидаемые конечные результаты Программы</w:t>
      </w:r>
    </w:p>
    <w:p w:rsidR="009E060B" w:rsidRPr="008353B5" w:rsidRDefault="009E060B" w:rsidP="008353B5">
      <w:pPr>
        <w:pStyle w:val="a3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>Реализация мероприятий программы позволит обеспечить:</w:t>
      </w:r>
    </w:p>
    <w:p w:rsidR="009E060B" w:rsidRPr="008353B5" w:rsidRDefault="009E060B" w:rsidP="009E060B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>- положительная динамика роста патриотизма и интернационализма;</w:t>
      </w:r>
    </w:p>
    <w:p w:rsidR="009E060B" w:rsidRPr="008353B5" w:rsidRDefault="009E060B" w:rsidP="009E060B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>- повышение социальной активности и уровня социализации и самореализации молодежи;</w:t>
      </w:r>
    </w:p>
    <w:p w:rsidR="009E060B" w:rsidRPr="008353B5" w:rsidRDefault="009E060B" w:rsidP="009E060B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>- подъем образования и культуры;</w:t>
      </w:r>
    </w:p>
    <w:p w:rsidR="009E060B" w:rsidRPr="008353B5" w:rsidRDefault="009E060B" w:rsidP="009E060B">
      <w:pPr>
        <w:pStyle w:val="a3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>- социально-экономическая стабильность;</w:t>
      </w:r>
    </w:p>
    <w:p w:rsidR="009E060B" w:rsidRPr="008353B5" w:rsidRDefault="009E060B" w:rsidP="009E06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>- минимизация негативных проявлений в молодежной среде, снижение преступности, повышение уровня правопорядка и безопасности.</w:t>
      </w:r>
    </w:p>
    <w:p w:rsidR="009E060B" w:rsidRPr="008353B5" w:rsidRDefault="009E060B" w:rsidP="009E06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увеличение количества граждан в возрасте от 7-18 лет, принимающих участие в реализации мероприятий патриотической направленности до </w:t>
      </w:r>
      <w:r w:rsidR="000202EA" w:rsidRPr="008353B5">
        <w:rPr>
          <w:rFonts w:ascii="Times New Roman" w:hAnsi="Times New Roman"/>
          <w:color w:val="000000"/>
          <w:sz w:val="24"/>
          <w:szCs w:val="24"/>
          <w:lang w:eastAsia="ru-RU"/>
        </w:rPr>
        <w:t>5</w:t>
      </w: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>00 человек в год.</w:t>
      </w:r>
    </w:p>
    <w:p w:rsidR="009E060B" w:rsidRPr="008353B5" w:rsidRDefault="009E060B" w:rsidP="009E06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>- дальнейшее развитие и совершенствование системы патриотического воспитания подростков и молодежи на местном уровне;</w:t>
      </w:r>
    </w:p>
    <w:p w:rsidR="009E060B" w:rsidRPr="008353B5" w:rsidRDefault="009E060B" w:rsidP="009E06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>- сформировавшееся у большинства подростков и молодежи округа уважение к российской символике и историческим святыням Отечества, законности, нормам общественной и коллективной жизни, культурному и историческому прошлому России;</w:t>
      </w:r>
    </w:p>
    <w:p w:rsidR="009E060B" w:rsidRPr="008353B5" w:rsidRDefault="009E060B" w:rsidP="009E06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>- позитивное отношение молодежи к прохождению военной и государственной службы;</w:t>
      </w:r>
    </w:p>
    <w:p w:rsidR="009E060B" w:rsidRPr="008353B5" w:rsidRDefault="009E060B" w:rsidP="009E06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>- появление тенденции к изменению качественного состава призывной молодежи округа;</w:t>
      </w:r>
    </w:p>
    <w:p w:rsidR="009E060B" w:rsidRPr="008353B5" w:rsidRDefault="009E060B" w:rsidP="009E06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>- улучшение морально-психологических качеств у молодежи призывного возраста, влекущее за собой улучшение отношений в армейских и флотских коллективах к военнослужащим, призываемым из Санкт-Петербурга.</w:t>
      </w:r>
    </w:p>
    <w:p w:rsidR="009E060B" w:rsidRPr="008353B5" w:rsidRDefault="009E060B" w:rsidP="009E060B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>Социальный эффект реализации Программы характеризуется следующими показателями:</w:t>
      </w:r>
    </w:p>
    <w:p w:rsidR="009E060B" w:rsidRPr="008353B5" w:rsidRDefault="009E060B" w:rsidP="009E060B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- количество молодых граждан, принимающих участие в реализации мероприятий патриотической направленности не менее </w:t>
      </w:r>
      <w:r w:rsidR="000202EA" w:rsidRPr="00034160">
        <w:rPr>
          <w:rFonts w:ascii="Times New Roman" w:hAnsi="Times New Roman"/>
          <w:sz w:val="24"/>
          <w:szCs w:val="24"/>
          <w:lang w:eastAsia="ru-RU"/>
        </w:rPr>
        <w:t>1</w:t>
      </w:r>
      <w:r w:rsidRPr="00034160">
        <w:rPr>
          <w:rFonts w:ascii="Times New Roman" w:hAnsi="Times New Roman"/>
          <w:sz w:val="24"/>
          <w:szCs w:val="24"/>
          <w:lang w:eastAsia="ru-RU"/>
        </w:rPr>
        <w:t>000</w:t>
      </w: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человек в год.</w:t>
      </w:r>
    </w:p>
    <w:p w:rsidR="00561816" w:rsidRPr="008353B5" w:rsidRDefault="009E060B" w:rsidP="00561816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</w:t>
      </w:r>
    </w:p>
    <w:p w:rsidR="009E060B" w:rsidRPr="008353B5" w:rsidRDefault="00FA017C" w:rsidP="00561816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eastAsia="ru-RU"/>
        </w:rPr>
      </w:pPr>
      <w:r w:rsidRPr="008353B5">
        <w:rPr>
          <w:rFonts w:ascii="Times New Roman" w:hAnsi="Times New Roman"/>
          <w:b/>
          <w:bCs/>
          <w:sz w:val="24"/>
          <w:szCs w:val="24"/>
          <w:lang w:eastAsia="ru-RU"/>
        </w:rPr>
        <w:t>Сроки</w:t>
      </w:r>
      <w:r w:rsidR="009E060B" w:rsidRPr="008353B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и этапы</w:t>
      </w:r>
      <w:r w:rsidRPr="008353B5">
        <w:rPr>
          <w:rFonts w:ascii="Times New Roman" w:hAnsi="Times New Roman"/>
          <w:b/>
          <w:bCs/>
          <w:sz w:val="24"/>
          <w:szCs w:val="24"/>
          <w:lang w:eastAsia="ru-RU"/>
        </w:rPr>
        <w:t xml:space="preserve"> реализации Программы</w:t>
      </w:r>
    </w:p>
    <w:p w:rsidR="009E060B" w:rsidRPr="008353B5" w:rsidRDefault="00FA017C" w:rsidP="00D41A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  <w:r w:rsidRPr="008353B5">
        <w:rPr>
          <w:rFonts w:ascii="Times New Roman" w:hAnsi="Times New Roman"/>
          <w:bCs/>
          <w:sz w:val="24"/>
          <w:szCs w:val="24"/>
          <w:lang w:eastAsia="ru-RU"/>
        </w:rPr>
        <w:t xml:space="preserve">Срок реализации Программы </w:t>
      </w:r>
      <w:r w:rsidR="00F54053" w:rsidRPr="008353B5">
        <w:rPr>
          <w:rFonts w:ascii="Times New Roman" w:hAnsi="Times New Roman"/>
          <w:bCs/>
          <w:sz w:val="24"/>
          <w:szCs w:val="24"/>
          <w:lang w:eastAsia="ru-RU"/>
        </w:rPr>
        <w:t>202</w:t>
      </w:r>
      <w:r w:rsidR="00F175D7">
        <w:rPr>
          <w:rFonts w:ascii="Times New Roman" w:hAnsi="Times New Roman"/>
          <w:bCs/>
          <w:sz w:val="24"/>
          <w:szCs w:val="24"/>
          <w:lang w:eastAsia="ru-RU"/>
        </w:rPr>
        <w:t>6</w:t>
      </w:r>
      <w:r w:rsidR="00F54053" w:rsidRPr="008353B5">
        <w:rPr>
          <w:rFonts w:ascii="Times New Roman" w:hAnsi="Times New Roman"/>
          <w:bCs/>
          <w:sz w:val="24"/>
          <w:szCs w:val="24"/>
          <w:lang w:eastAsia="ru-RU"/>
        </w:rPr>
        <w:t xml:space="preserve"> год и плановый период 202</w:t>
      </w:r>
      <w:r w:rsidR="00F175D7">
        <w:rPr>
          <w:rFonts w:ascii="Times New Roman" w:hAnsi="Times New Roman"/>
          <w:bCs/>
          <w:sz w:val="24"/>
          <w:szCs w:val="24"/>
          <w:lang w:eastAsia="ru-RU"/>
        </w:rPr>
        <w:t>7</w:t>
      </w:r>
      <w:r w:rsidR="00F54053" w:rsidRPr="008353B5">
        <w:rPr>
          <w:rFonts w:ascii="Times New Roman" w:hAnsi="Times New Roman"/>
          <w:bCs/>
          <w:sz w:val="24"/>
          <w:szCs w:val="24"/>
          <w:lang w:eastAsia="ru-RU"/>
        </w:rPr>
        <w:t>-202</w:t>
      </w:r>
      <w:r w:rsidR="00F175D7">
        <w:rPr>
          <w:rFonts w:ascii="Times New Roman" w:hAnsi="Times New Roman"/>
          <w:bCs/>
          <w:sz w:val="24"/>
          <w:szCs w:val="24"/>
          <w:lang w:eastAsia="ru-RU"/>
        </w:rPr>
        <w:t>8</w:t>
      </w:r>
      <w:r w:rsidR="00F54053" w:rsidRPr="008353B5">
        <w:rPr>
          <w:rFonts w:ascii="Times New Roman" w:hAnsi="Times New Roman"/>
          <w:bCs/>
          <w:sz w:val="24"/>
          <w:szCs w:val="24"/>
          <w:lang w:eastAsia="ru-RU"/>
        </w:rPr>
        <w:t xml:space="preserve"> годы.</w:t>
      </w:r>
    </w:p>
    <w:p w:rsidR="00FA017C" w:rsidRPr="008353B5" w:rsidRDefault="00FA017C" w:rsidP="00D41A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Cs/>
          <w:sz w:val="24"/>
          <w:szCs w:val="24"/>
          <w:lang w:eastAsia="ru-RU"/>
        </w:rPr>
      </w:pPr>
    </w:p>
    <w:p w:rsidR="009E060B" w:rsidRDefault="00F54053" w:rsidP="00D41A1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  <w:r w:rsidRPr="008353B5">
        <w:rPr>
          <w:rFonts w:ascii="Times New Roman" w:hAnsi="Times New Roman"/>
          <w:b/>
          <w:bCs/>
          <w:color w:val="000000"/>
          <w:sz w:val="24"/>
          <w:szCs w:val="24"/>
        </w:rPr>
        <w:t>Перечень мероприятий Программы</w:t>
      </w:r>
      <w:r w:rsidR="00D41A1D" w:rsidRPr="008353B5">
        <w:rPr>
          <w:rFonts w:ascii="Times New Roman" w:hAnsi="Times New Roman"/>
          <w:b/>
          <w:bCs/>
          <w:color w:val="000000"/>
          <w:sz w:val="24"/>
          <w:szCs w:val="24"/>
        </w:rPr>
        <w:t xml:space="preserve"> и эффективности программы</w:t>
      </w:r>
    </w:p>
    <w:p w:rsidR="008353B5" w:rsidRPr="008353B5" w:rsidRDefault="008353B5" w:rsidP="00D41A1D">
      <w:pPr>
        <w:spacing w:after="0" w:line="240" w:lineRule="auto"/>
        <w:jc w:val="center"/>
        <w:rPr>
          <w:rFonts w:ascii="Times New Roman" w:hAnsi="Times New Roman"/>
          <w:b/>
          <w:bCs/>
          <w:color w:val="000000"/>
          <w:sz w:val="24"/>
          <w:szCs w:val="24"/>
        </w:rPr>
      </w:pPr>
    </w:p>
    <w:p w:rsidR="00F54053" w:rsidRPr="008353B5" w:rsidRDefault="00F54053" w:rsidP="008353B5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8353B5">
        <w:rPr>
          <w:rFonts w:ascii="Times New Roman" w:hAnsi="Times New Roman"/>
          <w:color w:val="000000"/>
          <w:sz w:val="24"/>
          <w:szCs w:val="24"/>
        </w:rPr>
        <w:t>Перечень мероприятий Программы с указанием объемов финансирования и исполнения представлен  в приложении № 1.</w:t>
      </w:r>
    </w:p>
    <w:p w:rsidR="00274133" w:rsidRPr="008353B5" w:rsidRDefault="00274133" w:rsidP="00D41A1D">
      <w:pPr>
        <w:shd w:val="clear" w:color="auto" w:fill="FFFFFF"/>
        <w:spacing w:after="0" w:line="240" w:lineRule="auto"/>
        <w:rPr>
          <w:rFonts w:ascii="Times New Roman" w:hAnsi="Times New Roman"/>
          <w:color w:val="000000"/>
          <w:sz w:val="24"/>
          <w:szCs w:val="24"/>
          <w:lang w:eastAsia="ru-RU"/>
        </w:rPr>
      </w:pPr>
    </w:p>
    <w:p w:rsidR="009E060B" w:rsidRPr="008353B5" w:rsidRDefault="00F54053" w:rsidP="00D41A1D">
      <w:pPr>
        <w:shd w:val="clear" w:color="auto" w:fill="FFFFFF"/>
        <w:spacing w:after="0" w:line="240" w:lineRule="auto"/>
        <w:jc w:val="center"/>
        <w:rPr>
          <w:rFonts w:ascii="Times New Roman" w:hAnsi="Times New Roman"/>
          <w:b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b/>
          <w:color w:val="000000"/>
          <w:sz w:val="24"/>
          <w:szCs w:val="24"/>
          <w:lang w:eastAsia="ru-RU"/>
        </w:rPr>
        <w:t>Ресурсное обеспечение Программы</w:t>
      </w:r>
    </w:p>
    <w:p w:rsidR="00F54053" w:rsidRPr="008353B5" w:rsidRDefault="00F54053" w:rsidP="008353B5">
      <w:pPr>
        <w:shd w:val="clear" w:color="auto" w:fill="FFFFFF"/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>Источниками финансирования программы являются</w:t>
      </w:r>
      <w:r w:rsidR="008353B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</w:t>
      </w: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редства местного </w:t>
      </w:r>
      <w:proofErr w:type="gramStart"/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бюджета </w:t>
      </w:r>
      <w:r w:rsidR="007010EB" w:rsidRPr="008353B5">
        <w:rPr>
          <w:rFonts w:ascii="Times New Roman" w:hAnsi="Times New Roman"/>
          <w:color w:val="000000"/>
          <w:sz w:val="24"/>
          <w:szCs w:val="24"/>
          <w:lang w:eastAsia="ru-RU"/>
        </w:rPr>
        <w:t>внутригородского муниципального образования города федерального значения</w:t>
      </w: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Санкт-Петербурга</w:t>
      </w:r>
      <w:proofErr w:type="gramEnd"/>
      <w:r w:rsidR="00274133" w:rsidRPr="008353B5">
        <w:rPr>
          <w:rFonts w:ascii="Times New Roman" w:hAnsi="Times New Roman"/>
          <w:color w:val="000000"/>
          <w:sz w:val="24"/>
          <w:szCs w:val="24"/>
          <w:lang w:eastAsia="ru-RU"/>
        </w:rPr>
        <w:t xml:space="preserve"> поселок Комарово.</w:t>
      </w:r>
    </w:p>
    <w:p w:rsidR="0068645A" w:rsidRPr="008353B5" w:rsidRDefault="00F54053" w:rsidP="008353B5">
      <w:pPr>
        <w:spacing w:after="0" w:line="240" w:lineRule="auto"/>
        <w:ind w:firstLine="708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color w:val="000000"/>
          <w:sz w:val="24"/>
          <w:szCs w:val="24"/>
          <w:lang w:eastAsia="ru-RU"/>
        </w:rPr>
        <w:t>Общий объем финансирования Программы</w:t>
      </w:r>
      <w:r w:rsidR="008353B5">
        <w:rPr>
          <w:rFonts w:ascii="Times New Roman" w:hAnsi="Times New Roman"/>
          <w:color w:val="000000"/>
          <w:sz w:val="24"/>
          <w:szCs w:val="24"/>
          <w:lang w:eastAsia="ru-RU"/>
        </w:rPr>
        <w:t>:</w:t>
      </w:r>
    </w:p>
    <w:p w:rsidR="0068645A" w:rsidRPr="00C87A8C" w:rsidRDefault="0068645A" w:rsidP="0068645A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8353B5">
        <w:rPr>
          <w:rFonts w:ascii="Times New Roman" w:hAnsi="Times New Roman"/>
          <w:sz w:val="24"/>
          <w:szCs w:val="24"/>
        </w:rPr>
        <w:t>-202</w:t>
      </w:r>
      <w:r w:rsidR="00F175D7">
        <w:rPr>
          <w:rFonts w:ascii="Times New Roman" w:hAnsi="Times New Roman"/>
          <w:sz w:val="24"/>
          <w:szCs w:val="24"/>
        </w:rPr>
        <w:t>6</w:t>
      </w:r>
      <w:r w:rsidRPr="008353B5">
        <w:rPr>
          <w:rFonts w:ascii="Times New Roman" w:hAnsi="Times New Roman"/>
          <w:sz w:val="24"/>
          <w:szCs w:val="24"/>
        </w:rPr>
        <w:t xml:space="preserve"> год составит </w:t>
      </w:r>
      <w:r w:rsidR="00C87A8C">
        <w:rPr>
          <w:rFonts w:ascii="Times New Roman" w:hAnsi="Times New Roman"/>
          <w:sz w:val="24"/>
          <w:szCs w:val="24"/>
        </w:rPr>
        <w:t xml:space="preserve"> </w:t>
      </w:r>
      <w:r w:rsidR="00734AFB">
        <w:rPr>
          <w:rFonts w:ascii="Times New Roman" w:hAnsi="Times New Roman"/>
          <w:b/>
          <w:sz w:val="24"/>
          <w:szCs w:val="24"/>
        </w:rPr>
        <w:t xml:space="preserve"> </w:t>
      </w:r>
      <w:r w:rsidR="009374A7">
        <w:rPr>
          <w:rFonts w:ascii="Times New Roman" w:hAnsi="Times New Roman"/>
          <w:b/>
          <w:sz w:val="24"/>
          <w:szCs w:val="24"/>
        </w:rPr>
        <w:t>907 500,00</w:t>
      </w:r>
      <w:r w:rsidR="00C87A8C" w:rsidRPr="00C87A8C">
        <w:rPr>
          <w:rFonts w:ascii="Times New Roman" w:hAnsi="Times New Roman"/>
          <w:b/>
          <w:sz w:val="24"/>
          <w:szCs w:val="24"/>
        </w:rPr>
        <w:t xml:space="preserve"> тыс.</w:t>
      </w:r>
      <w:r w:rsidR="003203BA" w:rsidRPr="00C87A8C">
        <w:rPr>
          <w:rFonts w:ascii="Times New Roman" w:hAnsi="Times New Roman"/>
          <w:b/>
          <w:sz w:val="24"/>
          <w:szCs w:val="24"/>
        </w:rPr>
        <w:t xml:space="preserve"> </w:t>
      </w:r>
      <w:r w:rsidRPr="00C87A8C">
        <w:rPr>
          <w:rFonts w:ascii="Times New Roman" w:hAnsi="Times New Roman"/>
          <w:b/>
          <w:sz w:val="24"/>
          <w:szCs w:val="24"/>
        </w:rPr>
        <w:t>рублей;</w:t>
      </w:r>
    </w:p>
    <w:p w:rsidR="0068645A" w:rsidRPr="00C87A8C" w:rsidRDefault="002B4DE5" w:rsidP="0068645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87A8C">
        <w:rPr>
          <w:rFonts w:ascii="Times New Roman" w:hAnsi="Times New Roman"/>
          <w:sz w:val="24"/>
          <w:szCs w:val="24"/>
        </w:rPr>
        <w:t>-202</w:t>
      </w:r>
      <w:r w:rsidR="00F175D7" w:rsidRPr="00C87A8C">
        <w:rPr>
          <w:rFonts w:ascii="Times New Roman" w:hAnsi="Times New Roman"/>
          <w:sz w:val="24"/>
          <w:szCs w:val="24"/>
        </w:rPr>
        <w:t>7</w:t>
      </w:r>
      <w:r w:rsidR="0068645A" w:rsidRPr="00C87A8C">
        <w:rPr>
          <w:rFonts w:ascii="Times New Roman" w:hAnsi="Times New Roman"/>
          <w:sz w:val="24"/>
          <w:szCs w:val="24"/>
        </w:rPr>
        <w:t xml:space="preserve"> год составит </w:t>
      </w:r>
      <w:r w:rsidR="00955834" w:rsidRPr="00C87A8C">
        <w:rPr>
          <w:rFonts w:ascii="Times New Roman" w:hAnsi="Times New Roman"/>
          <w:sz w:val="24"/>
          <w:szCs w:val="24"/>
        </w:rPr>
        <w:t xml:space="preserve"> </w:t>
      </w:r>
      <w:r w:rsidR="00C87A8C" w:rsidRPr="00C87A8C">
        <w:rPr>
          <w:rFonts w:ascii="Times New Roman" w:hAnsi="Times New Roman"/>
          <w:b/>
          <w:sz w:val="20"/>
          <w:szCs w:val="20"/>
        </w:rPr>
        <w:t xml:space="preserve"> </w:t>
      </w:r>
      <w:r w:rsidR="009374A7">
        <w:rPr>
          <w:rFonts w:ascii="Times New Roman" w:hAnsi="Times New Roman"/>
          <w:b/>
          <w:sz w:val="24"/>
          <w:szCs w:val="20"/>
        </w:rPr>
        <w:t>945 300,00</w:t>
      </w:r>
      <w:r w:rsidR="009374A7">
        <w:rPr>
          <w:rFonts w:ascii="Times New Roman" w:hAnsi="Times New Roman"/>
          <w:b/>
          <w:sz w:val="24"/>
          <w:szCs w:val="24"/>
        </w:rPr>
        <w:t xml:space="preserve"> </w:t>
      </w:r>
      <w:r w:rsidR="00C87A8C" w:rsidRPr="00C87A8C">
        <w:rPr>
          <w:rFonts w:ascii="Times New Roman" w:hAnsi="Times New Roman"/>
          <w:b/>
          <w:sz w:val="24"/>
          <w:szCs w:val="24"/>
        </w:rPr>
        <w:t>тыс.</w:t>
      </w:r>
      <w:r w:rsidR="009374A7">
        <w:rPr>
          <w:rFonts w:ascii="Times New Roman" w:hAnsi="Times New Roman"/>
          <w:b/>
          <w:sz w:val="24"/>
          <w:szCs w:val="24"/>
        </w:rPr>
        <w:t xml:space="preserve"> </w:t>
      </w:r>
      <w:r w:rsidR="0068645A" w:rsidRPr="00C87A8C">
        <w:rPr>
          <w:rFonts w:ascii="Times New Roman" w:hAnsi="Times New Roman"/>
          <w:b/>
          <w:sz w:val="24"/>
          <w:szCs w:val="24"/>
        </w:rPr>
        <w:t>рублей</w:t>
      </w:r>
      <w:r w:rsidR="00C87A8C" w:rsidRPr="00C87A8C">
        <w:rPr>
          <w:rFonts w:ascii="Times New Roman" w:hAnsi="Times New Roman"/>
          <w:b/>
          <w:sz w:val="24"/>
          <w:szCs w:val="24"/>
        </w:rPr>
        <w:t>;</w:t>
      </w:r>
    </w:p>
    <w:p w:rsidR="00274133" w:rsidRPr="008353B5" w:rsidRDefault="002B4DE5" w:rsidP="0068645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C87A8C">
        <w:rPr>
          <w:rFonts w:ascii="Times New Roman" w:hAnsi="Times New Roman"/>
          <w:sz w:val="24"/>
          <w:szCs w:val="24"/>
        </w:rPr>
        <w:t>-202</w:t>
      </w:r>
      <w:r w:rsidR="00F175D7" w:rsidRPr="00C87A8C">
        <w:rPr>
          <w:rFonts w:ascii="Times New Roman" w:hAnsi="Times New Roman"/>
          <w:sz w:val="24"/>
          <w:szCs w:val="24"/>
        </w:rPr>
        <w:t>8</w:t>
      </w:r>
      <w:r w:rsidR="0068645A" w:rsidRPr="00C87A8C">
        <w:rPr>
          <w:rFonts w:ascii="Times New Roman" w:hAnsi="Times New Roman"/>
          <w:sz w:val="24"/>
          <w:szCs w:val="24"/>
        </w:rPr>
        <w:t xml:space="preserve"> год составит </w:t>
      </w:r>
      <w:r w:rsidR="00955834" w:rsidRPr="00C87A8C">
        <w:rPr>
          <w:rFonts w:ascii="Times New Roman" w:hAnsi="Times New Roman"/>
          <w:sz w:val="24"/>
          <w:szCs w:val="24"/>
        </w:rPr>
        <w:t xml:space="preserve"> </w:t>
      </w:r>
      <w:r w:rsidR="00C87A8C">
        <w:rPr>
          <w:rFonts w:ascii="Times New Roman" w:hAnsi="Times New Roman"/>
          <w:sz w:val="24"/>
          <w:szCs w:val="24"/>
        </w:rPr>
        <w:t xml:space="preserve"> </w:t>
      </w:r>
      <w:r w:rsidR="009374A7">
        <w:rPr>
          <w:rFonts w:ascii="Times New Roman" w:hAnsi="Times New Roman"/>
          <w:b/>
          <w:sz w:val="24"/>
          <w:szCs w:val="20"/>
        </w:rPr>
        <w:t>983 900,00</w:t>
      </w:r>
      <w:r w:rsidR="009374A7">
        <w:rPr>
          <w:rFonts w:ascii="Times New Roman" w:hAnsi="Times New Roman"/>
          <w:b/>
          <w:sz w:val="24"/>
          <w:szCs w:val="24"/>
        </w:rPr>
        <w:t xml:space="preserve"> </w:t>
      </w:r>
      <w:r w:rsidR="00C87A8C" w:rsidRPr="00C87A8C">
        <w:rPr>
          <w:rFonts w:ascii="Times New Roman" w:hAnsi="Times New Roman"/>
          <w:b/>
          <w:sz w:val="24"/>
          <w:szCs w:val="24"/>
        </w:rPr>
        <w:t>тыс.</w:t>
      </w:r>
      <w:r w:rsidR="009374A7">
        <w:rPr>
          <w:rFonts w:ascii="Times New Roman" w:hAnsi="Times New Roman"/>
          <w:b/>
          <w:sz w:val="24"/>
          <w:szCs w:val="24"/>
        </w:rPr>
        <w:t xml:space="preserve"> </w:t>
      </w:r>
      <w:r w:rsidR="00955834" w:rsidRPr="00C87A8C">
        <w:rPr>
          <w:rFonts w:ascii="Times New Roman" w:hAnsi="Times New Roman"/>
          <w:b/>
          <w:sz w:val="24"/>
          <w:szCs w:val="24"/>
        </w:rPr>
        <w:t>рублей</w:t>
      </w:r>
      <w:r w:rsidR="00C87A8C">
        <w:rPr>
          <w:rFonts w:ascii="Times New Roman" w:hAnsi="Times New Roman"/>
          <w:b/>
          <w:sz w:val="24"/>
          <w:szCs w:val="24"/>
        </w:rPr>
        <w:t>.</w:t>
      </w:r>
    </w:p>
    <w:p w:rsidR="00F54053" w:rsidRPr="008353B5" w:rsidRDefault="00D41A1D" w:rsidP="00F54053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lang w:eastAsia="ru-RU"/>
        </w:rPr>
      </w:pPr>
      <w:r w:rsidRPr="008353B5">
        <w:rPr>
          <w:rFonts w:ascii="Times New Roman" w:hAnsi="Times New Roman"/>
          <w:b/>
          <w:color w:val="000000"/>
          <w:sz w:val="24"/>
          <w:szCs w:val="24"/>
          <w:lang w:eastAsia="ru-RU"/>
        </w:rPr>
        <w:t xml:space="preserve"> </w:t>
      </w:r>
    </w:p>
    <w:p w:rsidR="003D7EE6" w:rsidRPr="008353B5" w:rsidRDefault="00D41A1D" w:rsidP="00D41A1D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b/>
        </w:rPr>
      </w:pPr>
      <w:r w:rsidRPr="008353B5">
        <w:rPr>
          <w:color w:val="000000"/>
        </w:rPr>
        <w:t xml:space="preserve">  </w:t>
      </w:r>
    </w:p>
    <w:p w:rsidR="00274133" w:rsidRPr="008353B5" w:rsidRDefault="00274133" w:rsidP="00877B5E">
      <w:pPr>
        <w:pStyle w:val="1"/>
        <w:tabs>
          <w:tab w:val="left" w:pos="15573"/>
        </w:tabs>
        <w:ind w:left="9072" w:right="264"/>
        <w:jc w:val="center"/>
        <w:rPr>
          <w:rStyle w:val="a7"/>
          <w:i w:val="0"/>
          <w:szCs w:val="24"/>
        </w:rPr>
        <w:sectPr w:rsidR="00274133" w:rsidRPr="008353B5" w:rsidSect="005707F3">
          <w:pgSz w:w="11906" w:h="16838"/>
          <w:pgMar w:top="426" w:right="849" w:bottom="567" w:left="1701" w:header="709" w:footer="709" w:gutter="0"/>
          <w:cols w:space="708"/>
          <w:docGrid w:linePitch="360"/>
        </w:sectPr>
      </w:pPr>
    </w:p>
    <w:p w:rsidR="00877B5E" w:rsidRPr="008353B5" w:rsidRDefault="00877B5E" w:rsidP="00877B5E">
      <w:pPr>
        <w:pStyle w:val="1"/>
        <w:tabs>
          <w:tab w:val="left" w:pos="15573"/>
        </w:tabs>
        <w:ind w:left="9072" w:right="264"/>
        <w:jc w:val="center"/>
        <w:rPr>
          <w:b/>
          <w:szCs w:val="24"/>
        </w:rPr>
      </w:pPr>
      <w:r w:rsidRPr="008353B5">
        <w:rPr>
          <w:rStyle w:val="a7"/>
          <w:i w:val="0"/>
          <w:szCs w:val="24"/>
        </w:rPr>
        <w:lastRenderedPageBreak/>
        <w:t xml:space="preserve">Приложение № 1 к </w:t>
      </w:r>
      <w:r w:rsidR="009A6EB5" w:rsidRPr="008353B5">
        <w:rPr>
          <w:rStyle w:val="a7"/>
          <w:i w:val="0"/>
          <w:szCs w:val="24"/>
        </w:rPr>
        <w:t xml:space="preserve">муниципальной </w:t>
      </w:r>
      <w:r w:rsidRPr="008353B5">
        <w:rPr>
          <w:rStyle w:val="a7"/>
          <w:i w:val="0"/>
          <w:szCs w:val="24"/>
        </w:rPr>
        <w:t>программе</w:t>
      </w:r>
    </w:p>
    <w:p w:rsidR="00877B5E" w:rsidRPr="008353B5" w:rsidRDefault="00877B5E" w:rsidP="00154F95">
      <w:pPr>
        <w:pStyle w:val="1"/>
        <w:tabs>
          <w:tab w:val="left" w:pos="15573"/>
        </w:tabs>
        <w:ind w:right="264"/>
        <w:jc w:val="center"/>
        <w:rPr>
          <w:rStyle w:val="a7"/>
          <w:b/>
          <w:i w:val="0"/>
          <w:szCs w:val="24"/>
        </w:rPr>
      </w:pPr>
    </w:p>
    <w:p w:rsidR="00154F95" w:rsidRPr="008353B5" w:rsidRDefault="00B91962" w:rsidP="00154F95">
      <w:pPr>
        <w:pStyle w:val="1"/>
        <w:tabs>
          <w:tab w:val="left" w:pos="15573"/>
        </w:tabs>
        <w:ind w:right="264"/>
        <w:jc w:val="center"/>
        <w:rPr>
          <w:rStyle w:val="a7"/>
          <w:b/>
          <w:i w:val="0"/>
          <w:szCs w:val="24"/>
        </w:rPr>
      </w:pPr>
      <w:r w:rsidRPr="008353B5">
        <w:rPr>
          <w:rStyle w:val="a7"/>
          <w:b/>
          <w:i w:val="0"/>
          <w:szCs w:val="24"/>
        </w:rPr>
        <w:t xml:space="preserve">  </w:t>
      </w:r>
      <w:r w:rsidR="00561816" w:rsidRPr="008353B5">
        <w:rPr>
          <w:rStyle w:val="a7"/>
          <w:b/>
          <w:i w:val="0"/>
          <w:szCs w:val="24"/>
        </w:rPr>
        <w:t>Перечень</w:t>
      </w:r>
      <w:r w:rsidRPr="008353B5">
        <w:rPr>
          <w:rStyle w:val="a7"/>
          <w:b/>
          <w:i w:val="0"/>
          <w:szCs w:val="24"/>
        </w:rPr>
        <w:t xml:space="preserve"> </w:t>
      </w:r>
      <w:r w:rsidR="00502101" w:rsidRPr="008353B5">
        <w:rPr>
          <w:rStyle w:val="a7"/>
          <w:b/>
          <w:i w:val="0"/>
          <w:szCs w:val="24"/>
        </w:rPr>
        <w:t xml:space="preserve"> </w:t>
      </w:r>
      <w:r w:rsidR="00DD028F" w:rsidRPr="008353B5">
        <w:rPr>
          <w:rStyle w:val="a7"/>
          <w:b/>
          <w:i w:val="0"/>
          <w:szCs w:val="24"/>
        </w:rPr>
        <w:t xml:space="preserve">мероприятий </w:t>
      </w:r>
      <w:r w:rsidR="009A6EB5" w:rsidRPr="008353B5">
        <w:rPr>
          <w:rStyle w:val="a7"/>
          <w:b/>
          <w:i w:val="0"/>
          <w:szCs w:val="24"/>
        </w:rPr>
        <w:t>муниципальной</w:t>
      </w:r>
      <w:r w:rsidR="00DD028F" w:rsidRPr="008353B5">
        <w:rPr>
          <w:rStyle w:val="a7"/>
          <w:b/>
          <w:i w:val="0"/>
          <w:szCs w:val="24"/>
        </w:rPr>
        <w:t xml:space="preserve"> программы  </w:t>
      </w:r>
      <w:r w:rsidR="00154F95" w:rsidRPr="008353B5">
        <w:rPr>
          <w:rStyle w:val="a7"/>
          <w:b/>
          <w:i w:val="0"/>
          <w:szCs w:val="24"/>
        </w:rPr>
        <w:t xml:space="preserve">             </w:t>
      </w:r>
    </w:p>
    <w:p w:rsidR="00F9435D" w:rsidRPr="008353B5" w:rsidRDefault="00DD028F" w:rsidP="00E70D2B">
      <w:pPr>
        <w:pStyle w:val="1"/>
        <w:tabs>
          <w:tab w:val="left" w:pos="15573"/>
        </w:tabs>
        <w:ind w:right="264"/>
        <w:jc w:val="center"/>
        <w:rPr>
          <w:rStyle w:val="a7"/>
          <w:b/>
          <w:i w:val="0"/>
          <w:szCs w:val="24"/>
        </w:rPr>
      </w:pPr>
      <w:r w:rsidRPr="008353B5">
        <w:rPr>
          <w:rStyle w:val="a7"/>
          <w:b/>
          <w:i w:val="0"/>
          <w:szCs w:val="24"/>
        </w:rPr>
        <w:t xml:space="preserve"> «Проведение  мероприятий  по военно-патриотическому воспитанию граждан проживающих на территории </w:t>
      </w:r>
      <w:r w:rsidR="007010EB" w:rsidRPr="008353B5">
        <w:rPr>
          <w:rStyle w:val="a7"/>
          <w:b/>
          <w:i w:val="0"/>
          <w:szCs w:val="24"/>
        </w:rPr>
        <w:t>внутригородского муниципального образования города федерального значения</w:t>
      </w:r>
      <w:r w:rsidRPr="008353B5">
        <w:rPr>
          <w:rStyle w:val="a7"/>
          <w:b/>
          <w:i w:val="0"/>
          <w:szCs w:val="24"/>
        </w:rPr>
        <w:t xml:space="preserve"> Санкт-Петербурга поселок </w:t>
      </w:r>
      <w:r w:rsidR="0019243E" w:rsidRPr="008353B5">
        <w:rPr>
          <w:rStyle w:val="a7"/>
          <w:b/>
          <w:i w:val="0"/>
          <w:szCs w:val="24"/>
        </w:rPr>
        <w:t>Комарово</w:t>
      </w:r>
      <w:r w:rsidR="00877B5E" w:rsidRPr="008353B5">
        <w:rPr>
          <w:rStyle w:val="a7"/>
          <w:b/>
          <w:i w:val="0"/>
          <w:szCs w:val="24"/>
        </w:rPr>
        <w:t>»</w:t>
      </w:r>
      <w:r w:rsidR="0019243E" w:rsidRPr="008353B5">
        <w:rPr>
          <w:rStyle w:val="a7"/>
          <w:b/>
          <w:i w:val="0"/>
          <w:szCs w:val="24"/>
        </w:rPr>
        <w:t xml:space="preserve"> </w:t>
      </w:r>
      <w:r w:rsidR="00EF2538" w:rsidRPr="008353B5">
        <w:rPr>
          <w:rStyle w:val="a7"/>
          <w:b/>
          <w:i w:val="0"/>
          <w:szCs w:val="24"/>
        </w:rPr>
        <w:t>на 202</w:t>
      </w:r>
      <w:r w:rsidR="00F175D7">
        <w:rPr>
          <w:rStyle w:val="a7"/>
          <w:b/>
          <w:i w:val="0"/>
          <w:szCs w:val="24"/>
        </w:rPr>
        <w:t>6</w:t>
      </w:r>
      <w:r w:rsidR="00EF2538" w:rsidRPr="008353B5">
        <w:rPr>
          <w:rStyle w:val="a7"/>
          <w:b/>
          <w:i w:val="0"/>
          <w:szCs w:val="24"/>
        </w:rPr>
        <w:t xml:space="preserve"> год и плановый</w:t>
      </w:r>
      <w:r w:rsidR="00E70D2B" w:rsidRPr="008353B5">
        <w:rPr>
          <w:rStyle w:val="a7"/>
          <w:b/>
          <w:i w:val="0"/>
          <w:szCs w:val="24"/>
        </w:rPr>
        <w:t xml:space="preserve"> период</w:t>
      </w:r>
      <w:r w:rsidR="00490800" w:rsidRPr="008353B5">
        <w:rPr>
          <w:rStyle w:val="a7"/>
          <w:b/>
          <w:i w:val="0"/>
          <w:szCs w:val="24"/>
        </w:rPr>
        <w:t xml:space="preserve"> 202</w:t>
      </w:r>
      <w:r w:rsidR="00F175D7">
        <w:rPr>
          <w:rStyle w:val="a7"/>
          <w:b/>
          <w:i w:val="0"/>
          <w:szCs w:val="24"/>
        </w:rPr>
        <w:t>7</w:t>
      </w:r>
      <w:r w:rsidR="00490800" w:rsidRPr="008353B5">
        <w:rPr>
          <w:rStyle w:val="a7"/>
          <w:b/>
          <w:i w:val="0"/>
          <w:szCs w:val="24"/>
        </w:rPr>
        <w:t>-202</w:t>
      </w:r>
      <w:r w:rsidR="00F175D7">
        <w:rPr>
          <w:rStyle w:val="a7"/>
          <w:b/>
          <w:i w:val="0"/>
          <w:szCs w:val="24"/>
        </w:rPr>
        <w:t>8</w:t>
      </w:r>
      <w:r w:rsidR="00490800" w:rsidRPr="008353B5">
        <w:rPr>
          <w:rStyle w:val="a7"/>
          <w:b/>
          <w:i w:val="0"/>
          <w:szCs w:val="24"/>
        </w:rPr>
        <w:t xml:space="preserve"> годы</w:t>
      </w:r>
    </w:p>
    <w:tbl>
      <w:tblPr>
        <w:tblW w:w="15885" w:type="dxa"/>
        <w:tblInd w:w="-1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13"/>
        <w:gridCol w:w="2614"/>
        <w:gridCol w:w="992"/>
        <w:gridCol w:w="992"/>
        <w:gridCol w:w="2552"/>
        <w:gridCol w:w="1134"/>
        <w:gridCol w:w="1134"/>
        <w:gridCol w:w="1276"/>
        <w:gridCol w:w="1276"/>
        <w:gridCol w:w="1275"/>
        <w:gridCol w:w="1134"/>
        <w:gridCol w:w="993"/>
      </w:tblGrid>
      <w:tr w:rsidR="003203BA" w:rsidRPr="008353B5" w:rsidTr="007D30AF">
        <w:trPr>
          <w:trHeight w:val="1216"/>
        </w:trPr>
        <w:tc>
          <w:tcPr>
            <w:tcW w:w="513" w:type="dxa"/>
            <w:vMerge w:val="restart"/>
            <w:vAlign w:val="center"/>
          </w:tcPr>
          <w:p w:rsidR="003203BA" w:rsidRPr="008353B5" w:rsidRDefault="003203BA" w:rsidP="00154F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8353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8353B5">
              <w:rPr>
                <w:rFonts w:ascii="Times New Roman" w:hAnsi="Times New Roman"/>
                <w:sz w:val="24"/>
                <w:szCs w:val="24"/>
              </w:rPr>
              <w:t>/</w:t>
            </w:r>
            <w:proofErr w:type="spellStart"/>
            <w:r w:rsidRPr="008353B5">
              <w:rPr>
                <w:rFonts w:ascii="Times New Roman" w:hAnsi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614" w:type="dxa"/>
            <w:vMerge w:val="restart"/>
            <w:vAlign w:val="center"/>
          </w:tcPr>
          <w:p w:rsidR="003203BA" w:rsidRPr="00813391" w:rsidRDefault="003203BA" w:rsidP="00154F95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391">
              <w:rPr>
                <w:rFonts w:ascii="Times New Roman" w:hAnsi="Times New Roman"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992" w:type="dxa"/>
            <w:vMerge w:val="restart"/>
            <w:vAlign w:val="center"/>
          </w:tcPr>
          <w:p w:rsidR="003203BA" w:rsidRPr="00813391" w:rsidRDefault="003203BA" w:rsidP="00D41A1D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391">
              <w:rPr>
                <w:rFonts w:ascii="Times New Roman" w:hAnsi="Times New Roman"/>
                <w:sz w:val="20"/>
                <w:szCs w:val="24"/>
              </w:rPr>
              <w:t xml:space="preserve">Мероприятий </w:t>
            </w:r>
          </w:p>
          <w:p w:rsidR="003203BA" w:rsidRPr="00813391" w:rsidRDefault="003203BA" w:rsidP="00D41A1D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391">
              <w:rPr>
                <w:rFonts w:ascii="Times New Roman" w:hAnsi="Times New Roman"/>
                <w:sz w:val="20"/>
                <w:szCs w:val="24"/>
              </w:rPr>
              <w:t xml:space="preserve">(кол-во) </w:t>
            </w:r>
          </w:p>
        </w:tc>
        <w:tc>
          <w:tcPr>
            <w:tcW w:w="992" w:type="dxa"/>
            <w:vMerge w:val="restart"/>
            <w:vAlign w:val="center"/>
          </w:tcPr>
          <w:p w:rsidR="003203BA" w:rsidRPr="00813391" w:rsidRDefault="003203BA" w:rsidP="00F45FE3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391">
              <w:rPr>
                <w:rFonts w:ascii="Times New Roman" w:hAnsi="Times New Roman"/>
                <w:sz w:val="20"/>
                <w:szCs w:val="24"/>
              </w:rPr>
              <w:t>Кол-во участников</w:t>
            </w:r>
          </w:p>
        </w:tc>
        <w:tc>
          <w:tcPr>
            <w:tcW w:w="2552" w:type="dxa"/>
            <w:vMerge w:val="restart"/>
          </w:tcPr>
          <w:p w:rsidR="003203BA" w:rsidRPr="00813391" w:rsidRDefault="003203BA" w:rsidP="003203BA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</w:p>
          <w:p w:rsidR="003203BA" w:rsidRPr="00813391" w:rsidRDefault="003203BA" w:rsidP="003203BA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</w:p>
          <w:p w:rsidR="003203BA" w:rsidRPr="00813391" w:rsidRDefault="003203BA" w:rsidP="003203BA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</w:p>
          <w:p w:rsidR="003203BA" w:rsidRPr="00813391" w:rsidRDefault="003203BA" w:rsidP="003203BA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</w:p>
          <w:p w:rsidR="003203BA" w:rsidRPr="00813391" w:rsidRDefault="003203BA" w:rsidP="003203BA">
            <w:pPr>
              <w:pStyle w:val="a3"/>
              <w:rPr>
                <w:rFonts w:ascii="Times New Roman" w:hAnsi="Times New Roman"/>
                <w:sz w:val="20"/>
                <w:szCs w:val="24"/>
              </w:rPr>
            </w:pPr>
          </w:p>
          <w:p w:rsidR="003203BA" w:rsidRPr="00813391" w:rsidRDefault="003203BA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391">
              <w:rPr>
                <w:rFonts w:ascii="Times New Roman" w:hAnsi="Times New Roman"/>
                <w:sz w:val="20"/>
                <w:szCs w:val="24"/>
              </w:rPr>
              <w:t>Ожидаемые</w:t>
            </w:r>
          </w:p>
          <w:p w:rsidR="003203BA" w:rsidRPr="00813391" w:rsidRDefault="003203BA" w:rsidP="00813391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391">
              <w:rPr>
                <w:rFonts w:ascii="Times New Roman" w:hAnsi="Times New Roman"/>
                <w:sz w:val="20"/>
                <w:szCs w:val="24"/>
              </w:rPr>
              <w:t>конечные результаты</w:t>
            </w:r>
          </w:p>
        </w:tc>
        <w:tc>
          <w:tcPr>
            <w:tcW w:w="1134" w:type="dxa"/>
            <w:vMerge w:val="restart"/>
          </w:tcPr>
          <w:p w:rsidR="003203BA" w:rsidRPr="00813391" w:rsidRDefault="003203BA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3203BA" w:rsidRPr="00813391" w:rsidRDefault="003203BA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3203BA" w:rsidRPr="00813391" w:rsidRDefault="003203BA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3203BA" w:rsidRPr="00813391" w:rsidRDefault="003203BA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3203BA" w:rsidRPr="00813391" w:rsidRDefault="003203BA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3203BA" w:rsidRPr="00813391" w:rsidRDefault="003203BA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3203BA" w:rsidRPr="00813391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Ответ-й</w:t>
            </w:r>
            <w:proofErr w:type="spellEnd"/>
            <w:r>
              <w:rPr>
                <w:rFonts w:ascii="Times New Roman" w:hAnsi="Times New Roman"/>
                <w:sz w:val="20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4"/>
              </w:rPr>
              <w:t>испо-</w:t>
            </w:r>
            <w:r w:rsidR="003203BA" w:rsidRPr="00813391">
              <w:rPr>
                <w:rFonts w:ascii="Times New Roman" w:hAnsi="Times New Roman"/>
                <w:sz w:val="20"/>
                <w:szCs w:val="24"/>
              </w:rPr>
              <w:t>ль</w:t>
            </w:r>
            <w:proofErr w:type="spellEnd"/>
          </w:p>
        </w:tc>
        <w:tc>
          <w:tcPr>
            <w:tcW w:w="1134" w:type="dxa"/>
            <w:vAlign w:val="center"/>
          </w:tcPr>
          <w:p w:rsidR="003203BA" w:rsidRPr="00813391" w:rsidRDefault="003203BA" w:rsidP="00813391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391">
              <w:rPr>
                <w:rFonts w:ascii="Times New Roman" w:hAnsi="Times New Roman"/>
                <w:sz w:val="20"/>
                <w:szCs w:val="24"/>
              </w:rPr>
              <w:t>Сроки реализации</w:t>
            </w:r>
          </w:p>
        </w:tc>
        <w:tc>
          <w:tcPr>
            <w:tcW w:w="1276" w:type="dxa"/>
            <w:vAlign w:val="center"/>
          </w:tcPr>
          <w:p w:rsidR="003203BA" w:rsidRPr="00813391" w:rsidRDefault="003203BA" w:rsidP="00813391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391">
              <w:rPr>
                <w:rFonts w:ascii="Times New Roman" w:hAnsi="Times New Roman"/>
                <w:sz w:val="20"/>
                <w:szCs w:val="24"/>
              </w:rPr>
              <w:t>Объем финансирования</w:t>
            </w:r>
          </w:p>
          <w:p w:rsidR="003203BA" w:rsidRPr="00813391" w:rsidRDefault="003203BA" w:rsidP="00813391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  <w:lang w:val="en-US"/>
              </w:rPr>
            </w:pPr>
            <w:r w:rsidRPr="00813391">
              <w:rPr>
                <w:rFonts w:ascii="Times New Roman" w:hAnsi="Times New Roman"/>
                <w:sz w:val="20"/>
                <w:szCs w:val="24"/>
                <w:lang w:val="en-US"/>
              </w:rPr>
              <w:t>(</w:t>
            </w:r>
            <w:proofErr w:type="gramStart"/>
            <w:r w:rsidRPr="00813391">
              <w:rPr>
                <w:rFonts w:ascii="Times New Roman" w:hAnsi="Times New Roman"/>
                <w:sz w:val="20"/>
                <w:szCs w:val="24"/>
              </w:rPr>
              <w:t>тыс</w:t>
            </w:r>
            <w:proofErr w:type="gramEnd"/>
            <w:r w:rsidRPr="00813391">
              <w:rPr>
                <w:rFonts w:ascii="Times New Roman" w:hAnsi="Times New Roman"/>
                <w:sz w:val="20"/>
                <w:szCs w:val="24"/>
              </w:rPr>
              <w:t>. руб.</w:t>
            </w:r>
            <w:r w:rsidRPr="00813391">
              <w:rPr>
                <w:rFonts w:ascii="Times New Roman" w:hAnsi="Times New Roman"/>
                <w:sz w:val="20"/>
                <w:szCs w:val="24"/>
                <w:lang w:val="en-US"/>
              </w:rPr>
              <w:t>)</w:t>
            </w:r>
          </w:p>
          <w:p w:rsidR="003203BA" w:rsidRPr="00813391" w:rsidRDefault="003203BA" w:rsidP="00813391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  <w:p w:rsidR="003203BA" w:rsidRPr="00813391" w:rsidRDefault="003203BA" w:rsidP="00813391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3203BA" w:rsidRPr="00813391" w:rsidRDefault="003203BA" w:rsidP="00813391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391">
              <w:rPr>
                <w:rFonts w:ascii="Times New Roman" w:hAnsi="Times New Roman"/>
                <w:sz w:val="20"/>
                <w:szCs w:val="24"/>
              </w:rPr>
              <w:t>Сроки</w:t>
            </w:r>
          </w:p>
          <w:p w:rsidR="003203BA" w:rsidRPr="00813391" w:rsidRDefault="003203BA" w:rsidP="00813391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391">
              <w:rPr>
                <w:rFonts w:ascii="Times New Roman" w:hAnsi="Times New Roman"/>
                <w:sz w:val="20"/>
                <w:szCs w:val="24"/>
              </w:rPr>
              <w:t>реализации</w:t>
            </w:r>
          </w:p>
          <w:p w:rsidR="003203BA" w:rsidRPr="00813391" w:rsidRDefault="003203BA" w:rsidP="0081339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3203BA" w:rsidRPr="00813391" w:rsidRDefault="003203BA" w:rsidP="00813391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391">
              <w:rPr>
                <w:rFonts w:ascii="Times New Roman" w:hAnsi="Times New Roman"/>
                <w:sz w:val="20"/>
                <w:szCs w:val="24"/>
              </w:rPr>
              <w:t>Объем финансирования</w:t>
            </w:r>
          </w:p>
          <w:p w:rsidR="003203BA" w:rsidRPr="00813391" w:rsidRDefault="003203BA" w:rsidP="00813391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391">
              <w:rPr>
                <w:rFonts w:ascii="Times New Roman" w:hAnsi="Times New Roman"/>
                <w:sz w:val="20"/>
                <w:szCs w:val="24"/>
              </w:rPr>
              <w:t>(тыс. руб.)</w:t>
            </w:r>
          </w:p>
          <w:p w:rsidR="003203BA" w:rsidRPr="00813391" w:rsidRDefault="003203BA" w:rsidP="00813391">
            <w:pPr>
              <w:jc w:val="center"/>
              <w:rPr>
                <w:rFonts w:ascii="Times New Roman" w:hAnsi="Times New Roman"/>
                <w:sz w:val="20"/>
                <w:szCs w:val="24"/>
              </w:rPr>
            </w:pPr>
          </w:p>
        </w:tc>
        <w:tc>
          <w:tcPr>
            <w:tcW w:w="1134" w:type="dxa"/>
            <w:vAlign w:val="center"/>
          </w:tcPr>
          <w:p w:rsidR="003203BA" w:rsidRPr="00813391" w:rsidRDefault="003203BA" w:rsidP="00813391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391">
              <w:rPr>
                <w:rFonts w:ascii="Times New Roman" w:hAnsi="Times New Roman"/>
                <w:sz w:val="20"/>
                <w:szCs w:val="24"/>
              </w:rPr>
              <w:t>Сроки реализации</w:t>
            </w:r>
          </w:p>
        </w:tc>
        <w:tc>
          <w:tcPr>
            <w:tcW w:w="993" w:type="dxa"/>
            <w:vAlign w:val="center"/>
          </w:tcPr>
          <w:p w:rsidR="003203BA" w:rsidRPr="00813391" w:rsidRDefault="003203BA" w:rsidP="00502101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391">
              <w:rPr>
                <w:rFonts w:ascii="Times New Roman" w:hAnsi="Times New Roman"/>
                <w:sz w:val="20"/>
                <w:szCs w:val="24"/>
              </w:rPr>
              <w:t xml:space="preserve">Объем финансирования </w:t>
            </w:r>
          </w:p>
          <w:p w:rsidR="003203BA" w:rsidRPr="00813391" w:rsidRDefault="003203BA" w:rsidP="007D30AF">
            <w:pPr>
              <w:pStyle w:val="a3"/>
              <w:jc w:val="center"/>
              <w:rPr>
                <w:rFonts w:ascii="Times New Roman" w:hAnsi="Times New Roman"/>
                <w:sz w:val="20"/>
                <w:szCs w:val="24"/>
              </w:rPr>
            </w:pPr>
            <w:r w:rsidRPr="00813391">
              <w:rPr>
                <w:rFonts w:ascii="Times New Roman" w:hAnsi="Times New Roman"/>
                <w:sz w:val="20"/>
                <w:szCs w:val="24"/>
              </w:rPr>
              <w:t>(тыс. руб.)</w:t>
            </w:r>
          </w:p>
        </w:tc>
      </w:tr>
      <w:tr w:rsidR="007D30AF" w:rsidRPr="008353B5" w:rsidTr="007D30AF">
        <w:trPr>
          <w:trHeight w:val="303"/>
        </w:trPr>
        <w:tc>
          <w:tcPr>
            <w:tcW w:w="513" w:type="dxa"/>
            <w:vMerge/>
            <w:vAlign w:val="center"/>
          </w:tcPr>
          <w:p w:rsidR="007D30AF" w:rsidRPr="008353B5" w:rsidRDefault="007D30AF" w:rsidP="00154F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14" w:type="dxa"/>
            <w:vMerge/>
            <w:vAlign w:val="center"/>
          </w:tcPr>
          <w:p w:rsidR="007D30AF" w:rsidRPr="008353B5" w:rsidRDefault="007D30AF" w:rsidP="00154F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D30AF" w:rsidRPr="008353B5" w:rsidRDefault="007D30AF" w:rsidP="00D41A1D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Merge/>
            <w:vAlign w:val="center"/>
          </w:tcPr>
          <w:p w:rsidR="007D30AF" w:rsidRPr="008353B5" w:rsidRDefault="007D30AF" w:rsidP="00F45FE3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7D30AF" w:rsidRPr="008353B5" w:rsidRDefault="007D30AF" w:rsidP="002B4D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</w:tcPr>
          <w:p w:rsidR="007D30AF" w:rsidRPr="008353B5" w:rsidRDefault="007D30AF" w:rsidP="002B4DE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410" w:type="dxa"/>
            <w:gridSpan w:val="2"/>
          </w:tcPr>
          <w:p w:rsidR="007D30AF" w:rsidRPr="00E906D0" w:rsidRDefault="007D30AF" w:rsidP="00F17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06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6</w:t>
            </w:r>
            <w:r w:rsidRPr="00E906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  <w:tc>
          <w:tcPr>
            <w:tcW w:w="2551" w:type="dxa"/>
            <w:gridSpan w:val="2"/>
          </w:tcPr>
          <w:p w:rsidR="007D30AF" w:rsidRPr="00E906D0" w:rsidRDefault="007D30AF" w:rsidP="00F175D7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06D0">
              <w:rPr>
                <w:rFonts w:ascii="Times New Roman" w:hAnsi="Times New Roman"/>
                <w:b/>
                <w:bCs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7</w:t>
            </w:r>
            <w:r w:rsidRPr="00E906D0">
              <w:rPr>
                <w:rFonts w:ascii="Times New Roman" w:hAnsi="Times New Roman"/>
                <w:b/>
                <w:bCs/>
                <w:sz w:val="24"/>
                <w:szCs w:val="24"/>
              </w:rPr>
              <w:t>год</w:t>
            </w:r>
          </w:p>
        </w:tc>
        <w:tc>
          <w:tcPr>
            <w:tcW w:w="2127" w:type="dxa"/>
            <w:gridSpan w:val="2"/>
          </w:tcPr>
          <w:p w:rsidR="007D30AF" w:rsidRPr="00E906D0" w:rsidRDefault="007D30AF" w:rsidP="007D30AF">
            <w:pPr>
              <w:pStyle w:val="a3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906D0">
              <w:rPr>
                <w:rFonts w:ascii="Times New Roman" w:hAnsi="Times New Roman"/>
                <w:b/>
                <w:bCs/>
                <w:sz w:val="24"/>
                <w:szCs w:val="24"/>
              </w:rPr>
              <w:t>на 202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8</w:t>
            </w:r>
            <w:r w:rsidRPr="00E906D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</w:t>
            </w:r>
          </w:p>
        </w:tc>
      </w:tr>
      <w:tr w:rsidR="003203BA" w:rsidRPr="008353B5" w:rsidTr="007D30AF">
        <w:trPr>
          <w:trHeight w:val="1355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BA" w:rsidRPr="008353B5" w:rsidRDefault="003203BA" w:rsidP="00154F9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BA" w:rsidRPr="00EC320E" w:rsidRDefault="003203BA" w:rsidP="00986415">
            <w:pPr>
              <w:pStyle w:val="1"/>
              <w:jc w:val="both"/>
              <w:rPr>
                <w:sz w:val="20"/>
                <w:lang w:eastAsia="ru-RU"/>
              </w:rPr>
            </w:pPr>
            <w:r w:rsidRPr="00EC320E">
              <w:rPr>
                <w:sz w:val="20"/>
                <w:lang w:eastAsia="ru-RU"/>
              </w:rPr>
              <w:t xml:space="preserve">Посещение Братского захоронения воинов, погибших в годы ВОВ, возложение цветов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BA" w:rsidRPr="00EC320E" w:rsidRDefault="003203BA" w:rsidP="00714F5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BA" w:rsidRPr="00EC320E" w:rsidRDefault="003203BA" w:rsidP="00714F58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45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03BA" w:rsidRPr="00EC320E" w:rsidRDefault="00EC320E" w:rsidP="007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Дальнейшее развитие и совершенствование системы</w:t>
            </w:r>
            <w:r w:rsidR="007D30AF" w:rsidRPr="007D30AF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 xml:space="preserve"> </w:t>
            </w:r>
            <w:r w:rsidRPr="00EC320E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патриотического воспитания подростк</w:t>
            </w:r>
            <w:r w:rsidR="007D30AF">
              <w:rPr>
                <w:rFonts w:ascii="Times New Roman" w:hAnsi="Times New Roman"/>
                <w:color w:val="000000"/>
                <w:sz w:val="20"/>
                <w:szCs w:val="24"/>
                <w:lang w:eastAsia="ru-RU"/>
              </w:rPr>
              <w:t>ов и молодежи на местном уровне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BA" w:rsidRPr="00EC320E" w:rsidRDefault="003203BA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Глава 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AF" w:rsidRDefault="007D30AF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03BA" w:rsidRPr="00EC320E" w:rsidRDefault="007D30AF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="003203BA" w:rsidRPr="00EC320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="003203BA" w:rsidRPr="00EC320E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BA" w:rsidRPr="00EC320E" w:rsidRDefault="003203BA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AF" w:rsidRDefault="007D30AF" w:rsidP="007D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7D30AF" w:rsidRDefault="007D30AF" w:rsidP="007D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</w:p>
          <w:p w:rsidR="003203BA" w:rsidRPr="00EC320E" w:rsidRDefault="007D30AF" w:rsidP="007D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BA" w:rsidRPr="00EC320E" w:rsidRDefault="003203BA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30AF" w:rsidRDefault="007D30AF" w:rsidP="007D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3203BA" w:rsidRPr="00EC320E" w:rsidRDefault="007D30AF" w:rsidP="007D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I</w:t>
            </w:r>
            <w:r>
              <w:rPr>
                <w:rFonts w:ascii="Times New Roman" w:hAnsi="Times New Roman"/>
                <w:sz w:val="20"/>
                <w:szCs w:val="20"/>
              </w:rPr>
              <w:t>-</w:t>
            </w: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III </w:t>
            </w:r>
            <w:r w:rsidRPr="00EC320E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03BA" w:rsidRPr="00EC320E" w:rsidRDefault="003203BA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C320E" w:rsidRPr="008353B5" w:rsidTr="007D30AF">
        <w:trPr>
          <w:trHeight w:val="808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8353B5" w:rsidRDefault="00EC320E" w:rsidP="00B17E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0E" w:rsidRPr="007D30AF" w:rsidRDefault="00EC320E" w:rsidP="00B17E10">
            <w:pPr>
              <w:pStyle w:val="1"/>
              <w:jc w:val="both"/>
              <w:rPr>
                <w:sz w:val="20"/>
                <w:lang w:val="en-US" w:eastAsia="ru-RU"/>
              </w:rPr>
            </w:pPr>
            <w:r w:rsidRPr="00EC320E">
              <w:rPr>
                <w:sz w:val="20"/>
                <w:lang w:eastAsia="ru-RU"/>
              </w:rPr>
              <w:t>Встречи с ветеранами ВОВ, жителями блокадного Ленинграда. Проведения Дня мужества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B17E1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B17E1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20E" w:rsidRPr="00EC320E" w:rsidRDefault="00EC320E" w:rsidP="00B17E1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40</w:t>
            </w:r>
          </w:p>
          <w:p w:rsidR="00EC320E" w:rsidRPr="00EC320E" w:rsidRDefault="00EC320E" w:rsidP="00B17E1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0E" w:rsidRPr="00EC320E" w:rsidRDefault="00EC320E" w:rsidP="007D30AF">
            <w:pPr>
              <w:pStyle w:val="a3"/>
              <w:jc w:val="both"/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EC32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Положительная динамика роста патриотизма и интернационализма;</w:t>
            </w:r>
          </w:p>
          <w:p w:rsidR="00EC320E" w:rsidRPr="00EC320E" w:rsidRDefault="00EC320E" w:rsidP="007D30AF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EC32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Глава 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 w:rsidRPr="00EC320E">
              <w:rPr>
                <w:rFonts w:ascii="Times New Roman" w:hAnsi="Times New Roman"/>
                <w:sz w:val="20"/>
                <w:szCs w:val="20"/>
              </w:rPr>
              <w:t>-</w:t>
            </w: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 w:rsidRPr="00EC320E">
              <w:rPr>
                <w:rFonts w:ascii="Times New Roman" w:hAnsi="Times New Roman"/>
                <w:sz w:val="20"/>
                <w:szCs w:val="20"/>
              </w:rPr>
              <w:t>-</w:t>
            </w: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 w:rsidRPr="00EC320E">
              <w:rPr>
                <w:rFonts w:ascii="Times New Roman" w:hAnsi="Times New Roman"/>
                <w:sz w:val="20"/>
                <w:szCs w:val="20"/>
              </w:rPr>
              <w:t>-</w:t>
            </w: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C320E" w:rsidRPr="008353B5" w:rsidTr="007D30AF">
        <w:trPr>
          <w:trHeight w:val="1763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8353B5" w:rsidRDefault="00EC320E" w:rsidP="00B17E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7D30AF">
            <w:pPr>
              <w:pStyle w:val="1"/>
              <w:rPr>
                <w:sz w:val="20"/>
                <w:lang w:eastAsia="ru-RU"/>
              </w:rPr>
            </w:pPr>
            <w:r w:rsidRPr="00EC320E">
              <w:rPr>
                <w:sz w:val="20"/>
                <w:lang w:eastAsia="ru-RU"/>
              </w:rPr>
              <w:t>Организация и проведение военно-патриотической игры «</w:t>
            </w:r>
            <w:proofErr w:type="spellStart"/>
            <w:r w:rsidRPr="00EC320E">
              <w:rPr>
                <w:sz w:val="20"/>
                <w:lang w:eastAsia="ru-RU"/>
              </w:rPr>
              <w:t>Зарничка</w:t>
            </w:r>
            <w:proofErr w:type="spellEnd"/>
            <w:r w:rsidRPr="00EC320E">
              <w:rPr>
                <w:sz w:val="20"/>
                <w:lang w:eastAsia="ru-RU"/>
              </w:rPr>
              <w:t>»</w:t>
            </w:r>
            <w:r w:rsidR="005A230A">
              <w:rPr>
                <w:sz w:val="20"/>
                <w:lang w:eastAsia="ru-RU"/>
              </w:rPr>
              <w:t xml:space="preserve"> с участием </w:t>
            </w:r>
            <w:r w:rsidR="000D0E93">
              <w:rPr>
                <w:sz w:val="20"/>
                <w:lang w:eastAsia="ru-RU"/>
              </w:rPr>
              <w:t xml:space="preserve">сотрудников Ассоциации Ветеранов СВО ТСП «ВАРЯГНОРДГРУПП»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B17E1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B17E1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EC320E" w:rsidRPr="00EC320E" w:rsidRDefault="00EC320E" w:rsidP="00B17E1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60</w:t>
            </w:r>
          </w:p>
          <w:p w:rsidR="00EC320E" w:rsidRPr="00EC320E" w:rsidRDefault="00EC320E" w:rsidP="00B17E1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0E" w:rsidRPr="00EC320E" w:rsidRDefault="00EC320E" w:rsidP="00EC320E">
            <w:pPr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П</w:t>
            </w:r>
            <w:r w:rsidRPr="00EC32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озитивное отношение молодежи к прохождению военной и государственной службы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561816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Глава 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B17E1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 w:rsidRPr="00EC320E">
              <w:rPr>
                <w:rFonts w:ascii="Times New Roman" w:hAnsi="Times New Roman"/>
                <w:sz w:val="20"/>
                <w:szCs w:val="20"/>
              </w:rPr>
              <w:t>-</w:t>
            </w: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  <w:p w:rsidR="00EC320E" w:rsidRPr="00EC320E" w:rsidRDefault="00EC320E" w:rsidP="00B17E1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7D30AF" w:rsidRDefault="00C87A8C" w:rsidP="00446BE3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0AF">
              <w:rPr>
                <w:rFonts w:ascii="Times New Roman" w:hAnsi="Times New Roman"/>
                <w:sz w:val="20"/>
                <w:szCs w:val="20"/>
              </w:rPr>
              <w:t>427</w:t>
            </w:r>
            <w:r w:rsidR="00EC320E" w:rsidRPr="007D30AF">
              <w:rPr>
                <w:rFonts w:ascii="Times New Roman" w:hAnsi="Times New Roman"/>
                <w:sz w:val="20"/>
                <w:szCs w:val="20"/>
              </w:rPr>
              <w:t>,</w:t>
            </w:r>
            <w:r w:rsidR="00446BE3" w:rsidRPr="007D30AF">
              <w:rPr>
                <w:rFonts w:ascii="Times New Roman" w:hAnsi="Times New Roman"/>
                <w:sz w:val="20"/>
                <w:szCs w:val="20"/>
              </w:rPr>
              <w:t>5</w:t>
            </w:r>
            <w:r w:rsidR="00EC320E" w:rsidRPr="007D30AF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7D30AF" w:rsidRDefault="00EC320E" w:rsidP="00B17E1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0A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7D30AF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D30AF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  <w:p w:rsidR="00EC320E" w:rsidRPr="007D30AF" w:rsidRDefault="00EC320E" w:rsidP="00B17E1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0AF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7D30AF" w:rsidRDefault="00C87A8C" w:rsidP="00B17E1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0AF">
              <w:rPr>
                <w:rFonts w:ascii="Times New Roman" w:hAnsi="Times New Roman"/>
                <w:sz w:val="20"/>
                <w:szCs w:val="20"/>
              </w:rPr>
              <w:t>445,3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7D30AF" w:rsidRDefault="00EC320E" w:rsidP="00B17E1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0AF">
              <w:rPr>
                <w:rFonts w:ascii="Times New Roman" w:hAnsi="Times New Roman"/>
                <w:sz w:val="20"/>
                <w:szCs w:val="20"/>
                <w:lang w:val="en-US"/>
              </w:rPr>
              <w:t>II</w:t>
            </w:r>
            <w:r w:rsidRPr="007D30AF">
              <w:rPr>
                <w:rFonts w:ascii="Times New Roman" w:hAnsi="Times New Roman"/>
                <w:sz w:val="20"/>
                <w:szCs w:val="20"/>
              </w:rPr>
              <w:t xml:space="preserve"> -</w:t>
            </w:r>
            <w:r w:rsidRPr="007D30AF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  <w:p w:rsidR="00EC320E" w:rsidRPr="007D30AF" w:rsidRDefault="00EC320E" w:rsidP="00B17E10">
            <w:pPr>
              <w:spacing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0AF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7D30AF" w:rsidRDefault="00446BE3" w:rsidP="003203BA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D30AF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C87A8C" w:rsidRPr="007D30AF">
              <w:rPr>
                <w:rFonts w:ascii="Times New Roman" w:hAnsi="Times New Roman"/>
                <w:sz w:val="20"/>
                <w:szCs w:val="20"/>
              </w:rPr>
              <w:t>463,5</w:t>
            </w:r>
          </w:p>
        </w:tc>
      </w:tr>
      <w:tr w:rsidR="00EC320E" w:rsidRPr="008353B5" w:rsidTr="007D30AF">
        <w:trPr>
          <w:trHeight w:val="1372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8353B5" w:rsidRDefault="00EC320E" w:rsidP="00B17E10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0E" w:rsidRPr="00EC320E" w:rsidRDefault="00EC320E" w:rsidP="00B17E10">
            <w:pPr>
              <w:pStyle w:val="1"/>
              <w:jc w:val="both"/>
              <w:rPr>
                <w:sz w:val="20"/>
                <w:highlight w:val="yellow"/>
                <w:lang w:eastAsia="ru-RU"/>
              </w:rPr>
            </w:pPr>
            <w:r w:rsidRPr="00EC320E">
              <w:rPr>
                <w:sz w:val="20"/>
                <w:lang w:eastAsia="ru-RU"/>
              </w:rPr>
              <w:t>Организация и проведение автобусной экскурсии</w:t>
            </w:r>
            <w:r w:rsidRPr="00EC320E">
              <w:rPr>
                <w:rStyle w:val="a7"/>
                <w:i w:val="0"/>
                <w:sz w:val="20"/>
              </w:rPr>
              <w:t xml:space="preserve"> по военно-патриотическому воспитанию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B17E1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B17E10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0E" w:rsidRPr="00EC320E" w:rsidRDefault="00EC320E" w:rsidP="007D30AF">
            <w:pPr>
              <w:shd w:val="clear" w:color="auto" w:fill="FFFFFF"/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М</w:t>
            </w:r>
            <w:r w:rsidRPr="00EC32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инимизация негативных проявлений в молодежной среде, снижение преступности, повышение уро</w:t>
            </w:r>
            <w:r w:rsidR="007D30A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вня правопорядка и безопасности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EC32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Глава 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 w:rsidRPr="00EC320E">
              <w:rPr>
                <w:rFonts w:ascii="Times New Roman" w:hAnsi="Times New Roman"/>
                <w:sz w:val="20"/>
                <w:szCs w:val="20"/>
              </w:rPr>
              <w:t>-</w:t>
            </w: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9374A7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480,0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 w:rsidRPr="00EC320E">
              <w:rPr>
                <w:rFonts w:ascii="Times New Roman" w:hAnsi="Times New Roman"/>
                <w:sz w:val="20"/>
                <w:szCs w:val="20"/>
              </w:rPr>
              <w:t>-</w:t>
            </w: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9374A7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II </w:t>
            </w:r>
            <w:r w:rsidRPr="00EC320E">
              <w:rPr>
                <w:rFonts w:ascii="Times New Roman" w:hAnsi="Times New Roman"/>
                <w:sz w:val="20"/>
                <w:szCs w:val="20"/>
              </w:rPr>
              <w:t>-</w:t>
            </w: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>III</w:t>
            </w:r>
          </w:p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9374A7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520,4</w:t>
            </w:r>
          </w:p>
        </w:tc>
      </w:tr>
      <w:tr w:rsidR="00EC320E" w:rsidRPr="008353B5" w:rsidTr="007D30AF">
        <w:trPr>
          <w:trHeight w:val="2390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8353B5" w:rsidRDefault="00EC320E" w:rsidP="008353B5">
            <w:pPr>
              <w:pStyle w:val="a3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353B5">
              <w:rPr>
                <w:rFonts w:ascii="Times New Roman" w:hAnsi="Times New Roman"/>
                <w:sz w:val="24"/>
                <w:szCs w:val="24"/>
              </w:rPr>
              <w:lastRenderedPageBreak/>
              <w:t>5.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0E" w:rsidRPr="00EC320E" w:rsidRDefault="00EC320E" w:rsidP="008353B5">
            <w:pPr>
              <w:pStyle w:val="1"/>
              <w:jc w:val="both"/>
              <w:rPr>
                <w:sz w:val="20"/>
                <w:highlight w:val="yellow"/>
                <w:lang w:eastAsia="ru-RU"/>
              </w:rPr>
            </w:pPr>
            <w:r w:rsidRPr="00EC320E">
              <w:rPr>
                <w:sz w:val="20"/>
                <w:lang w:eastAsia="ru-RU"/>
              </w:rPr>
              <w:t>Участие в мероприятиях в поддержку участников СВО под лозунгом «Своих не бросаем!»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8353B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8353B5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30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0E" w:rsidRPr="00EC320E" w:rsidRDefault="00EC320E" w:rsidP="007D30AF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У</w:t>
            </w:r>
            <w:r w:rsidRPr="00EC32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лучшение морально-психологических качеств у молодежи призывн</w:t>
            </w:r>
            <w:r w:rsidR="007D30A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ого возраста, влекущее за собой </w:t>
            </w:r>
            <w:r w:rsidRPr="00EC32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 xml:space="preserve">улучшение </w:t>
            </w:r>
            <w:r w:rsidR="007D30AF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о</w:t>
            </w:r>
            <w:r w:rsidRPr="00EC320E">
              <w:rPr>
                <w:rFonts w:ascii="Times New Roman" w:hAnsi="Times New Roman"/>
                <w:color w:val="000000"/>
                <w:sz w:val="20"/>
                <w:szCs w:val="20"/>
                <w:lang w:eastAsia="ru-RU"/>
              </w:rPr>
              <w:t>тношений в армейских и флотских коллективах к военнослужащим, призываемым из Санкт-Петербурга.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EC320E">
            <w:pPr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Глава 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EC320E">
              <w:rPr>
                <w:rFonts w:ascii="Times New Roman" w:hAnsi="Times New Roman"/>
                <w:sz w:val="20"/>
                <w:szCs w:val="20"/>
              </w:rPr>
              <w:t>-</w:t>
            </w: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EC320E">
              <w:rPr>
                <w:rFonts w:ascii="Times New Roman" w:hAnsi="Times New Roman"/>
                <w:sz w:val="20"/>
                <w:szCs w:val="20"/>
              </w:rPr>
              <w:t>-</w:t>
            </w: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I </w:t>
            </w:r>
            <w:r w:rsidRPr="00EC320E">
              <w:rPr>
                <w:rFonts w:ascii="Times New Roman" w:hAnsi="Times New Roman"/>
                <w:sz w:val="20"/>
                <w:szCs w:val="20"/>
              </w:rPr>
              <w:t>-</w:t>
            </w:r>
            <w:r w:rsidRPr="00EC320E">
              <w:rPr>
                <w:rFonts w:ascii="Times New Roman" w:hAnsi="Times New Roman"/>
                <w:sz w:val="20"/>
                <w:szCs w:val="20"/>
                <w:lang w:val="en-US"/>
              </w:rPr>
              <w:t>IV</w:t>
            </w:r>
          </w:p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квартал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EC320E">
            <w:pPr>
              <w:pStyle w:val="a3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EC320E">
              <w:rPr>
                <w:rFonts w:ascii="Times New Roman" w:hAnsi="Times New Roman"/>
                <w:sz w:val="20"/>
                <w:szCs w:val="20"/>
              </w:rPr>
              <w:t>0,0</w:t>
            </w:r>
          </w:p>
        </w:tc>
      </w:tr>
      <w:tr w:rsidR="00EC320E" w:rsidRPr="008353B5" w:rsidTr="007D30AF">
        <w:trPr>
          <w:trHeight w:val="331"/>
        </w:trPr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8353B5" w:rsidRDefault="00EC320E" w:rsidP="008353B5">
            <w:pPr>
              <w:pStyle w:val="a3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8353B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320E">
              <w:rPr>
                <w:rFonts w:ascii="Times New Roman" w:hAnsi="Times New Roman"/>
                <w:b/>
                <w:sz w:val="20"/>
                <w:szCs w:val="20"/>
              </w:rPr>
              <w:t>ИТОГО ПО ПРОГРАММЕ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8353B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320E">
              <w:rPr>
                <w:rFonts w:ascii="Times New Roman" w:hAnsi="Times New Roman"/>
                <w:b/>
                <w:sz w:val="20"/>
                <w:szCs w:val="20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8353B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EC320E" w:rsidRPr="00EC320E" w:rsidRDefault="00EC320E" w:rsidP="008353B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320E">
              <w:rPr>
                <w:rFonts w:ascii="Times New Roman" w:hAnsi="Times New Roman"/>
                <w:b/>
                <w:sz w:val="20"/>
                <w:szCs w:val="20"/>
              </w:rPr>
              <w:t>205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0E" w:rsidRPr="00EC320E" w:rsidRDefault="00EC320E" w:rsidP="008353B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0E" w:rsidRPr="00EC320E" w:rsidRDefault="00EC320E" w:rsidP="008353B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C320E" w:rsidRPr="00EC320E" w:rsidRDefault="00EC320E" w:rsidP="008353B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9374A7" w:rsidP="00C87A8C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907,5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8353B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3203BA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EC320E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9374A7">
              <w:rPr>
                <w:rFonts w:ascii="Times New Roman" w:hAnsi="Times New Roman"/>
                <w:b/>
                <w:sz w:val="20"/>
                <w:szCs w:val="20"/>
              </w:rPr>
              <w:t>9</w:t>
            </w:r>
            <w:r w:rsidR="00C87A8C" w:rsidRPr="00C87A8C">
              <w:rPr>
                <w:rFonts w:ascii="Times New Roman" w:hAnsi="Times New Roman"/>
                <w:b/>
                <w:sz w:val="20"/>
                <w:szCs w:val="20"/>
              </w:rPr>
              <w:t>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EC320E" w:rsidP="008353B5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20E" w:rsidRPr="00EC320E" w:rsidRDefault="009374A7" w:rsidP="009374A7">
            <w:pPr>
              <w:pStyle w:val="a3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98</w:t>
            </w:r>
            <w:r w:rsidR="00C87A8C">
              <w:rPr>
                <w:rFonts w:ascii="Times New Roman" w:hAnsi="Times New Roman"/>
                <w:b/>
                <w:sz w:val="20"/>
                <w:szCs w:val="20"/>
              </w:rPr>
              <w:t>3,</w:t>
            </w:r>
            <w:r>
              <w:rPr>
                <w:rFonts w:ascii="Times New Roman" w:hAnsi="Times New Roman"/>
                <w:b/>
                <w:sz w:val="20"/>
                <w:szCs w:val="20"/>
              </w:rPr>
              <w:t>9</w:t>
            </w:r>
          </w:p>
        </w:tc>
      </w:tr>
    </w:tbl>
    <w:p w:rsidR="00DD028F" w:rsidRPr="008353B5" w:rsidRDefault="00DD028F" w:rsidP="00AB7FBD">
      <w:pPr>
        <w:pStyle w:val="a3"/>
        <w:rPr>
          <w:rFonts w:ascii="Times New Roman" w:hAnsi="Times New Roman"/>
          <w:b/>
          <w:sz w:val="24"/>
          <w:szCs w:val="24"/>
        </w:rPr>
      </w:pPr>
    </w:p>
    <w:sectPr w:rsidR="00DD028F" w:rsidRPr="008353B5" w:rsidSect="007D30AF">
      <w:pgSz w:w="16838" w:h="11906" w:orient="landscape"/>
      <w:pgMar w:top="426" w:right="1106" w:bottom="28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9C7BAD"/>
    <w:multiLevelType w:val="hybridMultilevel"/>
    <w:tmpl w:val="CF5C9D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0572AA5"/>
    <w:multiLevelType w:val="hybridMultilevel"/>
    <w:tmpl w:val="01CAE23A"/>
    <w:lvl w:ilvl="0" w:tplc="4076620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7584BAE"/>
    <w:multiLevelType w:val="hybridMultilevel"/>
    <w:tmpl w:val="C56E9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81A6148"/>
    <w:multiLevelType w:val="hybridMultilevel"/>
    <w:tmpl w:val="C56E9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83B61B8"/>
    <w:multiLevelType w:val="hybridMultilevel"/>
    <w:tmpl w:val="62525320"/>
    <w:lvl w:ilvl="0" w:tplc="30E64B70">
      <w:start w:val="1"/>
      <w:numFmt w:val="decimal"/>
      <w:lvlText w:val="%1."/>
      <w:lvlJc w:val="left"/>
      <w:pPr>
        <w:ind w:left="502" w:hanging="360"/>
      </w:pPr>
      <w:rPr>
        <w:b w:val="0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69EC52DF"/>
    <w:multiLevelType w:val="multilevel"/>
    <w:tmpl w:val="F32222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2"/>
  </w:num>
  <w:num w:numId="3">
    <w:abstractNumId w:val="5"/>
  </w:num>
  <w:num w:numId="4">
    <w:abstractNumId w:val="4"/>
  </w:num>
  <w:num w:numId="5">
    <w:abstractNumId w:val="0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stylePaneFormatFilter w:val="3F01"/>
  <w:defaultTabStop w:val="708"/>
  <w:drawingGridHorizontalSpacing w:val="110"/>
  <w:displayHorizontalDrawingGridEvery w:val="2"/>
  <w:characterSpacingControl w:val="doNotCompress"/>
  <w:compat/>
  <w:rsids>
    <w:rsidRoot w:val="00271A74"/>
    <w:rsid w:val="0000440C"/>
    <w:rsid w:val="000071A3"/>
    <w:rsid w:val="00010B44"/>
    <w:rsid w:val="000202EA"/>
    <w:rsid w:val="00034160"/>
    <w:rsid w:val="00044166"/>
    <w:rsid w:val="00053C6E"/>
    <w:rsid w:val="00080461"/>
    <w:rsid w:val="000A1C1B"/>
    <w:rsid w:val="000A460C"/>
    <w:rsid w:val="000B666B"/>
    <w:rsid w:val="000B7759"/>
    <w:rsid w:val="000D0E93"/>
    <w:rsid w:val="0010373F"/>
    <w:rsid w:val="00106E9D"/>
    <w:rsid w:val="001140D9"/>
    <w:rsid w:val="001148B0"/>
    <w:rsid w:val="00154F95"/>
    <w:rsid w:val="00156988"/>
    <w:rsid w:val="00174233"/>
    <w:rsid w:val="0019243E"/>
    <w:rsid w:val="00232963"/>
    <w:rsid w:val="002537F4"/>
    <w:rsid w:val="00253DAA"/>
    <w:rsid w:val="00271A74"/>
    <w:rsid w:val="00274133"/>
    <w:rsid w:val="002B4DE5"/>
    <w:rsid w:val="002B64A7"/>
    <w:rsid w:val="002C7516"/>
    <w:rsid w:val="002E4B28"/>
    <w:rsid w:val="002F1A75"/>
    <w:rsid w:val="00316E40"/>
    <w:rsid w:val="003203BA"/>
    <w:rsid w:val="00343563"/>
    <w:rsid w:val="003B1D9D"/>
    <w:rsid w:val="003C3917"/>
    <w:rsid w:val="003D3DB6"/>
    <w:rsid w:val="003D52D9"/>
    <w:rsid w:val="003D7EE6"/>
    <w:rsid w:val="00404598"/>
    <w:rsid w:val="00446BE3"/>
    <w:rsid w:val="004500B9"/>
    <w:rsid w:val="0047147A"/>
    <w:rsid w:val="00481477"/>
    <w:rsid w:val="00490800"/>
    <w:rsid w:val="004C202A"/>
    <w:rsid w:val="004E7407"/>
    <w:rsid w:val="004F21B8"/>
    <w:rsid w:val="004F679F"/>
    <w:rsid w:val="00502101"/>
    <w:rsid w:val="00513E45"/>
    <w:rsid w:val="00533C21"/>
    <w:rsid w:val="005355B5"/>
    <w:rsid w:val="00553CEC"/>
    <w:rsid w:val="005559DB"/>
    <w:rsid w:val="00561816"/>
    <w:rsid w:val="00567CC0"/>
    <w:rsid w:val="005707F3"/>
    <w:rsid w:val="005A230A"/>
    <w:rsid w:val="005C3EED"/>
    <w:rsid w:val="005C4EB6"/>
    <w:rsid w:val="00630DE6"/>
    <w:rsid w:val="00676F2C"/>
    <w:rsid w:val="00683041"/>
    <w:rsid w:val="0068645A"/>
    <w:rsid w:val="006A7672"/>
    <w:rsid w:val="006D28A7"/>
    <w:rsid w:val="006E3A44"/>
    <w:rsid w:val="006E3DC2"/>
    <w:rsid w:val="006F63E2"/>
    <w:rsid w:val="007010EB"/>
    <w:rsid w:val="00714F58"/>
    <w:rsid w:val="00734AFB"/>
    <w:rsid w:val="00750EFC"/>
    <w:rsid w:val="00764400"/>
    <w:rsid w:val="0076552E"/>
    <w:rsid w:val="007657F1"/>
    <w:rsid w:val="007738FD"/>
    <w:rsid w:val="007921B2"/>
    <w:rsid w:val="00794AFE"/>
    <w:rsid w:val="007D2A5E"/>
    <w:rsid w:val="007D2C64"/>
    <w:rsid w:val="007D30AF"/>
    <w:rsid w:val="0080212E"/>
    <w:rsid w:val="008038DC"/>
    <w:rsid w:val="00813391"/>
    <w:rsid w:val="0082113E"/>
    <w:rsid w:val="008353B5"/>
    <w:rsid w:val="00866A70"/>
    <w:rsid w:val="00866EB4"/>
    <w:rsid w:val="0087311D"/>
    <w:rsid w:val="008751A4"/>
    <w:rsid w:val="00877B5E"/>
    <w:rsid w:val="00883733"/>
    <w:rsid w:val="00894B21"/>
    <w:rsid w:val="0089536B"/>
    <w:rsid w:val="0089791F"/>
    <w:rsid w:val="008A1035"/>
    <w:rsid w:val="008E1EDB"/>
    <w:rsid w:val="008E2D7A"/>
    <w:rsid w:val="0090725B"/>
    <w:rsid w:val="0093631D"/>
    <w:rsid w:val="00936870"/>
    <w:rsid w:val="009374A7"/>
    <w:rsid w:val="00937B0B"/>
    <w:rsid w:val="009512E4"/>
    <w:rsid w:val="00955834"/>
    <w:rsid w:val="00962A54"/>
    <w:rsid w:val="00964C73"/>
    <w:rsid w:val="0096612B"/>
    <w:rsid w:val="0096621A"/>
    <w:rsid w:val="00986415"/>
    <w:rsid w:val="00996F6C"/>
    <w:rsid w:val="009A6EB5"/>
    <w:rsid w:val="009D5E2C"/>
    <w:rsid w:val="009E060B"/>
    <w:rsid w:val="009E24F9"/>
    <w:rsid w:val="009F3231"/>
    <w:rsid w:val="00A244A9"/>
    <w:rsid w:val="00A8702B"/>
    <w:rsid w:val="00A90D1F"/>
    <w:rsid w:val="00AB7FBD"/>
    <w:rsid w:val="00AC210A"/>
    <w:rsid w:val="00AC3E12"/>
    <w:rsid w:val="00AF7BEC"/>
    <w:rsid w:val="00B05751"/>
    <w:rsid w:val="00B16C7C"/>
    <w:rsid w:val="00B17E10"/>
    <w:rsid w:val="00B21197"/>
    <w:rsid w:val="00B254E1"/>
    <w:rsid w:val="00B91962"/>
    <w:rsid w:val="00BD354A"/>
    <w:rsid w:val="00C0544D"/>
    <w:rsid w:val="00C10DEB"/>
    <w:rsid w:val="00C31BEC"/>
    <w:rsid w:val="00C4230C"/>
    <w:rsid w:val="00C53687"/>
    <w:rsid w:val="00C5369B"/>
    <w:rsid w:val="00C81E57"/>
    <w:rsid w:val="00C87A8C"/>
    <w:rsid w:val="00CC6AB5"/>
    <w:rsid w:val="00D00C26"/>
    <w:rsid w:val="00D232AC"/>
    <w:rsid w:val="00D35CDF"/>
    <w:rsid w:val="00D37B86"/>
    <w:rsid w:val="00D41A1D"/>
    <w:rsid w:val="00D91C71"/>
    <w:rsid w:val="00D9402E"/>
    <w:rsid w:val="00DD028F"/>
    <w:rsid w:val="00DF0C29"/>
    <w:rsid w:val="00DF2E45"/>
    <w:rsid w:val="00E002B0"/>
    <w:rsid w:val="00E04FDD"/>
    <w:rsid w:val="00E329F4"/>
    <w:rsid w:val="00E70D2B"/>
    <w:rsid w:val="00E906D0"/>
    <w:rsid w:val="00E91B79"/>
    <w:rsid w:val="00EC320E"/>
    <w:rsid w:val="00ED7E24"/>
    <w:rsid w:val="00EE251F"/>
    <w:rsid w:val="00EF2538"/>
    <w:rsid w:val="00F00180"/>
    <w:rsid w:val="00F021E0"/>
    <w:rsid w:val="00F175D7"/>
    <w:rsid w:val="00F45FE3"/>
    <w:rsid w:val="00F54053"/>
    <w:rsid w:val="00F5446E"/>
    <w:rsid w:val="00F9435D"/>
    <w:rsid w:val="00FA017C"/>
    <w:rsid w:val="00FD5C87"/>
    <w:rsid w:val="00FE3C82"/>
    <w:rsid w:val="00FF7C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271A74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paragraph" w:styleId="1">
    <w:name w:val="heading 1"/>
    <w:basedOn w:val="a"/>
    <w:next w:val="a"/>
    <w:link w:val="10"/>
    <w:qFormat/>
    <w:rsid w:val="00676F2C"/>
    <w:pPr>
      <w:keepNext/>
      <w:spacing w:after="0" w:line="240" w:lineRule="auto"/>
      <w:outlineLvl w:val="0"/>
    </w:pPr>
    <w:rPr>
      <w:rFonts w:ascii="Times New Roman" w:hAnsi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Без интервала1"/>
    <w:rsid w:val="00271A74"/>
    <w:rPr>
      <w:rFonts w:ascii="Calibri" w:hAnsi="Calibri"/>
      <w:sz w:val="22"/>
      <w:szCs w:val="22"/>
      <w:lang w:eastAsia="en-US"/>
    </w:rPr>
  </w:style>
  <w:style w:type="paragraph" w:styleId="2">
    <w:name w:val="Body Text Indent 2"/>
    <w:basedOn w:val="a"/>
    <w:link w:val="20"/>
    <w:rsid w:val="00271A74"/>
    <w:pPr>
      <w:spacing w:after="120" w:line="480" w:lineRule="auto"/>
      <w:ind w:left="283"/>
    </w:pPr>
    <w:rPr>
      <w:rFonts w:ascii="Times New Roman" w:eastAsia="Calibri" w:hAnsi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link w:val="2"/>
    <w:locked/>
    <w:rsid w:val="00271A74"/>
    <w:rPr>
      <w:rFonts w:eastAsia="Calibri"/>
      <w:sz w:val="24"/>
      <w:szCs w:val="24"/>
      <w:lang w:val="ru-RU" w:eastAsia="ru-RU" w:bidi="ar-SA"/>
    </w:rPr>
  </w:style>
  <w:style w:type="paragraph" w:styleId="a3">
    <w:name w:val="No Spacing"/>
    <w:uiPriority w:val="1"/>
    <w:qFormat/>
    <w:rsid w:val="00C0544D"/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C0544D"/>
    <w:pPr>
      <w:autoSpaceDE w:val="0"/>
      <w:autoSpaceDN w:val="0"/>
      <w:adjustRightInd w:val="0"/>
    </w:pPr>
    <w:rPr>
      <w:rFonts w:eastAsia="Calibri"/>
      <w:sz w:val="24"/>
      <w:szCs w:val="24"/>
      <w:lang w:eastAsia="en-US"/>
    </w:rPr>
  </w:style>
  <w:style w:type="table" w:styleId="a4">
    <w:name w:val="Table Grid"/>
    <w:basedOn w:val="a1"/>
    <w:rsid w:val="002B64A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rsid w:val="00676F2C"/>
    <w:rPr>
      <w:sz w:val="24"/>
    </w:rPr>
  </w:style>
  <w:style w:type="paragraph" w:styleId="a5">
    <w:name w:val="Plain Text"/>
    <w:basedOn w:val="a"/>
    <w:link w:val="a6"/>
    <w:rsid w:val="00676F2C"/>
    <w:pPr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a6">
    <w:name w:val="Текст Знак"/>
    <w:link w:val="a5"/>
    <w:rsid w:val="00676F2C"/>
    <w:rPr>
      <w:rFonts w:ascii="Courier New" w:hAnsi="Courier New" w:cs="Courier New"/>
    </w:rPr>
  </w:style>
  <w:style w:type="paragraph" w:customStyle="1" w:styleId="ConsNormal">
    <w:name w:val="ConsNormal"/>
    <w:rsid w:val="00676F2C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styleId="HTML">
    <w:name w:val="HTML Preformatted"/>
    <w:basedOn w:val="a"/>
    <w:link w:val="HTML0"/>
    <w:uiPriority w:val="99"/>
    <w:unhideWhenUsed/>
    <w:rsid w:val="003D7E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link w:val="HTML"/>
    <w:uiPriority w:val="99"/>
    <w:rsid w:val="003D7EE6"/>
    <w:rPr>
      <w:rFonts w:ascii="Courier New" w:hAnsi="Courier New" w:cs="Courier New"/>
    </w:rPr>
  </w:style>
  <w:style w:type="character" w:styleId="a7">
    <w:name w:val="Emphasis"/>
    <w:qFormat/>
    <w:rsid w:val="002C7516"/>
    <w:rPr>
      <w:i/>
      <w:iCs/>
    </w:rPr>
  </w:style>
  <w:style w:type="paragraph" w:styleId="a8">
    <w:name w:val="Balloon Text"/>
    <w:basedOn w:val="a"/>
    <w:link w:val="a9"/>
    <w:rsid w:val="0000440C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9">
    <w:name w:val="Текст выноски Знак"/>
    <w:link w:val="a8"/>
    <w:rsid w:val="0000440C"/>
    <w:rPr>
      <w:rFonts w:ascii="Tahoma" w:hAnsi="Tahoma" w:cs="Tahoma"/>
      <w:sz w:val="16"/>
      <w:szCs w:val="16"/>
    </w:rPr>
  </w:style>
  <w:style w:type="character" w:customStyle="1" w:styleId="fontstyle01">
    <w:name w:val="fontstyle01"/>
    <w:rsid w:val="003B1D9D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character" w:customStyle="1" w:styleId="fontstyle21">
    <w:name w:val="fontstyle21"/>
    <w:rsid w:val="003B1D9D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rsid w:val="003B1D9D"/>
    <w:rPr>
      <w:rFonts w:ascii="Symbol" w:hAnsi="Symbol" w:hint="default"/>
      <w:b w:val="0"/>
      <w:bCs w:val="0"/>
      <w:i w:val="0"/>
      <w:iCs w:val="0"/>
      <w:color w:val="000000"/>
      <w:sz w:val="28"/>
      <w:szCs w:val="28"/>
    </w:rPr>
  </w:style>
  <w:style w:type="paragraph" w:customStyle="1" w:styleId="western">
    <w:name w:val="western"/>
    <w:basedOn w:val="a"/>
    <w:rsid w:val="000A1C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43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85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9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7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42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7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7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756958-AB84-4B69-A6ED-E8A81B8AC2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</Pages>
  <Words>1150</Words>
  <Characters>9051</Characters>
  <Application>Microsoft Office Word</Application>
  <DocSecurity>0</DocSecurity>
  <Lines>75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 1</vt:lpstr>
    </vt:vector>
  </TitlesOfParts>
  <Company>Krokoz™</Company>
  <LinksUpToDate>false</LinksUpToDate>
  <CharactersWithSpaces>10181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 1</dc:title>
  <dc:creator>user</dc:creator>
  <cp:lastModifiedBy>User</cp:lastModifiedBy>
  <cp:revision>15</cp:revision>
  <cp:lastPrinted>2025-10-03T12:04:00Z</cp:lastPrinted>
  <dcterms:created xsi:type="dcterms:W3CDTF">2024-10-10T09:40:00Z</dcterms:created>
  <dcterms:modified xsi:type="dcterms:W3CDTF">2025-12-25T08:39:00Z</dcterms:modified>
</cp:coreProperties>
</file>