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A6" w:rsidRPr="00F3078B" w:rsidRDefault="00DD39A6" w:rsidP="00DD39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3078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Приложение №8</w:t>
      </w:r>
    </w:p>
    <w:p w:rsidR="00DD39A6" w:rsidRPr="00F3078B" w:rsidRDefault="00DD39A6" w:rsidP="00DD39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3078B">
        <w:rPr>
          <w:rFonts w:ascii="Times New Roman" w:hAnsi="Times New Roman"/>
          <w:sz w:val="18"/>
          <w:szCs w:val="18"/>
        </w:rPr>
        <w:t>к Постановлению</w:t>
      </w:r>
    </w:p>
    <w:p w:rsidR="00DD39A6" w:rsidRPr="00F3078B" w:rsidRDefault="00DD39A6" w:rsidP="00DD39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3078B">
        <w:rPr>
          <w:rFonts w:ascii="Times New Roman" w:hAnsi="Times New Roman"/>
          <w:sz w:val="18"/>
          <w:szCs w:val="18"/>
        </w:rPr>
        <w:t>МА МО пос. Комарово</w:t>
      </w:r>
    </w:p>
    <w:p w:rsidR="00407CF7" w:rsidRDefault="00407CF7" w:rsidP="00407CF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>от 25.12</w:t>
      </w:r>
      <w:r w:rsidR="0046327B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2025  № 69 </w:t>
      </w:r>
    </w:p>
    <w:p w:rsidR="00DD39A6" w:rsidRDefault="00DD39A6" w:rsidP="00DD39A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 xml:space="preserve">  </w:t>
      </w:r>
    </w:p>
    <w:p w:rsidR="00DD39A6" w:rsidRPr="00085D61" w:rsidRDefault="00DD39A6" w:rsidP="00DD3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D61">
        <w:rPr>
          <w:rFonts w:ascii="Times New Roman" w:hAnsi="Times New Roman"/>
          <w:b/>
          <w:sz w:val="24"/>
          <w:szCs w:val="24"/>
        </w:rPr>
        <w:t>ПАСПОРТ</w:t>
      </w:r>
    </w:p>
    <w:p w:rsidR="00DD39A6" w:rsidRPr="00085D61" w:rsidRDefault="00DD39A6" w:rsidP="00DD3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D61">
        <w:rPr>
          <w:rFonts w:ascii="Times New Roman" w:hAnsi="Times New Roman"/>
          <w:b/>
          <w:sz w:val="24"/>
          <w:szCs w:val="24"/>
        </w:rPr>
        <w:t>МУНИЦИПАЛЬНОЙ ПРОГРАММЫ ВНУТРИГОРОДСКОГО МУНИЦИПАЛЬНОГО ОБРАЗОВАНИЯ ГОРОДА ФЕДЕРАЛЬНОГО ЗНАЧЕНИЯ САНКТ-ПЕТЕРБУРГА ПОСЕЛОК КОМАРОВО</w:t>
      </w:r>
    </w:p>
    <w:p w:rsidR="00DD39A6" w:rsidRPr="00085D61" w:rsidRDefault="00DD39A6" w:rsidP="00DD39A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DD39A6" w:rsidRPr="00085D61" w:rsidRDefault="00DD39A6" w:rsidP="00DD39A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085D61">
        <w:rPr>
          <w:rFonts w:ascii="Times New Roman" w:hAnsi="Times New Roman"/>
          <w:b/>
          <w:iCs/>
          <w:sz w:val="24"/>
          <w:szCs w:val="24"/>
        </w:rPr>
        <w:t>«</w:t>
      </w:r>
      <w:r w:rsidRPr="00085D61">
        <w:rPr>
          <w:rFonts w:ascii="Times New Roman" w:hAnsi="Times New Roman"/>
          <w:b/>
          <w:sz w:val="24"/>
          <w:szCs w:val="24"/>
        </w:rPr>
        <w:t>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Комарово» на очередной 202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085D61">
        <w:rPr>
          <w:rFonts w:ascii="Times New Roman" w:hAnsi="Times New Roman"/>
          <w:b/>
          <w:sz w:val="24"/>
          <w:szCs w:val="24"/>
        </w:rPr>
        <w:t>год и плановый период 202</w:t>
      </w:r>
      <w:r>
        <w:rPr>
          <w:rFonts w:ascii="Times New Roman" w:hAnsi="Times New Roman"/>
          <w:b/>
          <w:sz w:val="24"/>
          <w:szCs w:val="24"/>
        </w:rPr>
        <w:t>7</w:t>
      </w:r>
      <w:r w:rsidRPr="00085D61">
        <w:rPr>
          <w:rFonts w:ascii="Times New Roman" w:hAnsi="Times New Roman"/>
          <w:b/>
          <w:sz w:val="24"/>
          <w:szCs w:val="24"/>
        </w:rPr>
        <w:t>–202</w:t>
      </w:r>
      <w:r>
        <w:rPr>
          <w:rFonts w:ascii="Times New Roman" w:hAnsi="Times New Roman"/>
          <w:b/>
          <w:sz w:val="24"/>
          <w:szCs w:val="24"/>
        </w:rPr>
        <w:t>8</w:t>
      </w:r>
      <w:r w:rsidRPr="00085D61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080"/>
      </w:tblGrid>
      <w:tr w:rsidR="00DD39A6" w:rsidRPr="00085D61" w:rsidTr="00F3078B">
        <w:trPr>
          <w:trHeight w:val="644"/>
        </w:trPr>
        <w:tc>
          <w:tcPr>
            <w:tcW w:w="1843" w:type="dxa"/>
          </w:tcPr>
          <w:p w:rsidR="00DD39A6" w:rsidRPr="00085D61" w:rsidRDefault="00DD39A6" w:rsidP="00F30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D39A6" w:rsidRPr="00085D61" w:rsidRDefault="00DD39A6" w:rsidP="00F30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«</w:t>
            </w:r>
            <w:r w:rsidRPr="00085D61">
              <w:rPr>
                <w:rStyle w:val="ad"/>
                <w:rFonts w:ascii="Times New Roman" w:eastAsiaTheme="majorEastAsia" w:hAnsi="Times New Roman"/>
                <w:i w:val="0"/>
                <w:sz w:val="24"/>
                <w:szCs w:val="24"/>
              </w:rPr>
              <w:t>Организация и проведение местных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Комарово» на очередной 202</w:t>
            </w:r>
            <w:r>
              <w:rPr>
                <w:rStyle w:val="ad"/>
                <w:rFonts w:ascii="Times New Roman" w:eastAsiaTheme="majorEastAsia" w:hAnsi="Times New Roman"/>
                <w:i w:val="0"/>
                <w:sz w:val="24"/>
                <w:szCs w:val="24"/>
              </w:rPr>
              <w:t>6</w:t>
            </w:r>
            <w:r w:rsidRPr="00085D61">
              <w:rPr>
                <w:rStyle w:val="ad"/>
                <w:rFonts w:ascii="Times New Roman" w:eastAsiaTheme="majorEastAsia" w:hAnsi="Times New Roman"/>
                <w:i w:val="0"/>
                <w:sz w:val="24"/>
                <w:szCs w:val="24"/>
              </w:rPr>
              <w:t xml:space="preserve"> год и плановый период 202</w:t>
            </w:r>
            <w:r>
              <w:rPr>
                <w:rStyle w:val="ad"/>
                <w:rFonts w:ascii="Times New Roman" w:eastAsiaTheme="majorEastAsia" w:hAnsi="Times New Roman"/>
                <w:i w:val="0"/>
                <w:sz w:val="24"/>
                <w:szCs w:val="24"/>
              </w:rPr>
              <w:t xml:space="preserve">7 </w:t>
            </w:r>
            <w:r w:rsidRPr="00085D61">
              <w:rPr>
                <w:rStyle w:val="ad"/>
                <w:rFonts w:ascii="Times New Roman" w:eastAsiaTheme="majorEastAsia" w:hAnsi="Times New Roman"/>
                <w:i w:val="0"/>
                <w:sz w:val="24"/>
                <w:szCs w:val="24"/>
              </w:rPr>
              <w:t>–202</w:t>
            </w:r>
            <w:r>
              <w:rPr>
                <w:rStyle w:val="ad"/>
                <w:rFonts w:ascii="Times New Roman" w:eastAsiaTheme="majorEastAsia" w:hAnsi="Times New Roman"/>
                <w:i w:val="0"/>
                <w:sz w:val="24"/>
                <w:szCs w:val="24"/>
              </w:rPr>
              <w:t>8</w:t>
            </w:r>
            <w:r w:rsidRPr="00085D61">
              <w:rPr>
                <w:rStyle w:val="ad"/>
                <w:rFonts w:ascii="Times New Roman" w:eastAsiaTheme="majorEastAsia" w:hAnsi="Times New Roman"/>
                <w:i w:val="0"/>
                <w:sz w:val="24"/>
                <w:szCs w:val="24"/>
              </w:rPr>
              <w:t xml:space="preserve">  годы</w:t>
            </w:r>
            <w:r w:rsidRPr="00085D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(дале</w:t>
            </w:r>
            <w:proofErr w:type="gramStart"/>
            <w:r w:rsidRPr="00085D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085D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«Программа»)</w:t>
            </w:r>
          </w:p>
        </w:tc>
      </w:tr>
      <w:tr w:rsidR="00DD39A6" w:rsidRPr="00085D61" w:rsidTr="00F3078B">
        <w:trPr>
          <w:trHeight w:val="758"/>
        </w:trPr>
        <w:tc>
          <w:tcPr>
            <w:tcW w:w="1843" w:type="dxa"/>
          </w:tcPr>
          <w:p w:rsidR="00DD39A6" w:rsidRPr="00085D61" w:rsidRDefault="00DD39A6" w:rsidP="00F307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Комарово</w:t>
            </w:r>
          </w:p>
        </w:tc>
      </w:tr>
      <w:tr w:rsidR="00DD39A6" w:rsidRPr="00085D61" w:rsidTr="00F3078B">
        <w:trPr>
          <w:trHeight w:val="758"/>
        </w:trPr>
        <w:tc>
          <w:tcPr>
            <w:tcW w:w="1843" w:type="dxa"/>
          </w:tcPr>
          <w:p w:rsidR="00DD39A6" w:rsidRPr="00085D61" w:rsidRDefault="00DD39A6" w:rsidP="00F307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D61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D61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 города федерального значения Санкт-Петербурга поселок Комарово;</w:t>
            </w:r>
          </w:p>
          <w:p w:rsidR="00DD39A6" w:rsidRPr="00085D61" w:rsidRDefault="00DD39A6" w:rsidP="00F30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9A6" w:rsidRPr="00085D61" w:rsidTr="00F3078B">
        <w:trPr>
          <w:trHeight w:val="1546"/>
        </w:trPr>
        <w:tc>
          <w:tcPr>
            <w:tcW w:w="1843" w:type="dxa"/>
          </w:tcPr>
          <w:p w:rsidR="00DD39A6" w:rsidRPr="00085D61" w:rsidRDefault="00DD39A6" w:rsidP="00F307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Цель: Создание социально-экономических условий для развития культуры на территории внутригородского муниципального образования города федерального значения Санкт-Петербурга поселок Комарово.</w:t>
            </w:r>
          </w:p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Задачи: улучшение организации культурно массовых мероприятий на территории внутригородского муниципального образования города федерального значения Санкт-Петербурга поселок Комарово.</w:t>
            </w:r>
          </w:p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85D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85D61">
              <w:rPr>
                <w:rFonts w:ascii="Times New Roman" w:hAnsi="Times New Roman"/>
                <w:sz w:val="24"/>
                <w:szCs w:val="24"/>
              </w:rPr>
              <w:t>оддержка деятельности творческих коллективов и детского творчества;</w:t>
            </w:r>
          </w:p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для удовлетворения и развития потребностей населения в духовном и культурном формировании личности, для развития творческих способностей, образования и нравственного воспитания детей и молодежи;</w:t>
            </w:r>
          </w:p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- организация на территории внутригородского муниципального образования города федерального значения Санкт-Петербурга поселок Комарово концертной и выставочной деятельности профессиональных творческих коллективов, организация концертов;</w:t>
            </w:r>
          </w:p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- создание условий для развития культуры.</w:t>
            </w:r>
          </w:p>
        </w:tc>
      </w:tr>
      <w:tr w:rsidR="00DD39A6" w:rsidRPr="00085D61" w:rsidTr="00F3078B">
        <w:trPr>
          <w:trHeight w:val="826"/>
        </w:trPr>
        <w:tc>
          <w:tcPr>
            <w:tcW w:w="1843" w:type="dxa"/>
          </w:tcPr>
          <w:p w:rsidR="00DD39A6" w:rsidRPr="00085D61" w:rsidRDefault="00DD39A6" w:rsidP="00F307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 xml:space="preserve">1.Количество жителей, принимающих участие в реализации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85D61">
              <w:rPr>
                <w:rFonts w:ascii="Times New Roman" w:hAnsi="Times New Roman"/>
                <w:sz w:val="24"/>
                <w:szCs w:val="24"/>
              </w:rPr>
              <w:t>2</w:t>
            </w:r>
            <w:r w:rsidR="00710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03D8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DD39A6" w:rsidRPr="00DD39A6" w:rsidRDefault="00DD39A6" w:rsidP="00F3078B">
            <w:pPr>
              <w:pStyle w:val="ac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gramStart"/>
            <w:r w:rsidRPr="00085D61">
              <w:rPr>
                <w:rFonts w:ascii="Times New Roman" w:hAnsi="Times New Roman"/>
                <w:sz w:val="24"/>
                <w:szCs w:val="24"/>
              </w:rPr>
              <w:t>2.Удельный вес населения муниципального образования принимающих в отчетном периоде участие в мероприятиях более 1</w:t>
            </w:r>
            <w:r w:rsidR="007103D8">
              <w:rPr>
                <w:rFonts w:ascii="Times New Roman" w:hAnsi="Times New Roman"/>
                <w:sz w:val="24"/>
                <w:szCs w:val="24"/>
              </w:rPr>
              <w:t>61,7</w:t>
            </w:r>
            <w:r w:rsidRPr="00085D61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proofErr w:type="gramEnd"/>
          </w:p>
          <w:p w:rsidR="00CD5BFD" w:rsidRDefault="00DD39A6" w:rsidP="007103D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3D8">
              <w:rPr>
                <w:rFonts w:ascii="Times New Roman" w:hAnsi="Times New Roman"/>
                <w:sz w:val="24"/>
                <w:szCs w:val="24"/>
              </w:rPr>
              <w:t>3.Количество средств, затраченных на одного жителя</w:t>
            </w:r>
            <w:r w:rsidR="00CD5B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39A6" w:rsidRDefault="00DD39A6" w:rsidP="00CD5BF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5BFD">
              <w:rPr>
                <w:rFonts w:ascii="Times New Roman" w:hAnsi="Times New Roman"/>
                <w:sz w:val="24"/>
                <w:szCs w:val="24"/>
              </w:rPr>
              <w:t>-2026 год составит</w:t>
            </w:r>
            <w:r w:rsidRPr="007103D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D5BFD">
              <w:rPr>
                <w:rFonts w:ascii="Times New Roman" w:hAnsi="Times New Roman"/>
                <w:sz w:val="24"/>
                <w:szCs w:val="24"/>
              </w:rPr>
              <w:t>7 358,06</w:t>
            </w:r>
            <w:r w:rsidR="007103D8" w:rsidRPr="00710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3D8">
              <w:rPr>
                <w:rFonts w:ascii="Times New Roman" w:hAnsi="Times New Roman"/>
                <w:sz w:val="24"/>
                <w:szCs w:val="24"/>
              </w:rPr>
              <w:t>руб</w:t>
            </w:r>
            <w:r w:rsidR="00CD5BFD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CD5BFD" w:rsidRDefault="00CD5BFD" w:rsidP="00CD5BF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-2027 год составит-7 647,22 руб.;</w:t>
            </w:r>
          </w:p>
          <w:p w:rsidR="00CD5BFD" w:rsidRPr="007103D8" w:rsidRDefault="00CD5BFD" w:rsidP="00CD5BF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-2028 год  составит-7 959,01 руб.</w:t>
            </w:r>
          </w:p>
        </w:tc>
      </w:tr>
      <w:tr w:rsidR="00DD39A6" w:rsidRPr="00085D61" w:rsidTr="00F3078B">
        <w:trPr>
          <w:trHeight w:val="501"/>
        </w:trPr>
        <w:tc>
          <w:tcPr>
            <w:tcW w:w="1843" w:type="dxa"/>
          </w:tcPr>
          <w:p w:rsidR="00DD39A6" w:rsidRPr="00085D61" w:rsidRDefault="00DD39A6" w:rsidP="00F307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85D6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85D61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85D6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D39A6" w:rsidRPr="007103D8" w:rsidTr="00F3078B">
        <w:trPr>
          <w:trHeight w:val="264"/>
        </w:trPr>
        <w:tc>
          <w:tcPr>
            <w:tcW w:w="1843" w:type="dxa"/>
          </w:tcPr>
          <w:p w:rsidR="00DD39A6" w:rsidRPr="007103D8" w:rsidRDefault="00DD39A6" w:rsidP="00F307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103D8">
              <w:rPr>
                <w:rFonts w:ascii="Times New Roman" w:hAnsi="Times New Roman"/>
                <w:sz w:val="24"/>
                <w:szCs w:val="24"/>
              </w:rPr>
              <w:t xml:space="preserve">Объемы и источники </w:t>
            </w:r>
            <w:r w:rsidRPr="007103D8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Программы</w:t>
            </w:r>
          </w:p>
        </w:tc>
        <w:tc>
          <w:tcPr>
            <w:tcW w:w="8080" w:type="dxa"/>
          </w:tcPr>
          <w:p w:rsidR="00DD39A6" w:rsidRPr="007103D8" w:rsidRDefault="00DD39A6" w:rsidP="00F30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3D8">
              <w:rPr>
                <w:rFonts w:ascii="Times New Roman" w:hAnsi="Times New Roman"/>
                <w:sz w:val="24"/>
                <w:szCs w:val="24"/>
              </w:rPr>
              <w:lastRenderedPageBreak/>
              <w:t>Общий объем финансирования Программы за счет средств Местного бюджета муниципального образования поселок Комарово:</w:t>
            </w:r>
          </w:p>
          <w:p w:rsidR="00DD39A6" w:rsidRPr="007103D8" w:rsidRDefault="00DD39A6" w:rsidP="00F30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3D8">
              <w:rPr>
                <w:rFonts w:ascii="Times New Roman" w:hAnsi="Times New Roman"/>
                <w:sz w:val="24"/>
                <w:szCs w:val="24"/>
              </w:rPr>
              <w:lastRenderedPageBreak/>
              <w:t>-202</w:t>
            </w:r>
            <w:r w:rsidR="00CD5BFD">
              <w:rPr>
                <w:rFonts w:ascii="Times New Roman" w:hAnsi="Times New Roman"/>
                <w:sz w:val="24"/>
                <w:szCs w:val="24"/>
              </w:rPr>
              <w:t>6</w:t>
            </w:r>
            <w:r w:rsidRPr="007103D8">
              <w:rPr>
                <w:rFonts w:ascii="Times New Roman" w:hAnsi="Times New Roman"/>
                <w:sz w:val="24"/>
                <w:szCs w:val="24"/>
              </w:rPr>
              <w:t xml:space="preserve"> год составит</w:t>
            </w:r>
            <w:r w:rsidRPr="007103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03D8" w:rsidRPr="007103D8">
              <w:rPr>
                <w:rFonts w:ascii="Times New Roman" w:hAnsi="Times New Roman"/>
                <w:b/>
                <w:sz w:val="24"/>
                <w:szCs w:val="24"/>
              </w:rPr>
              <w:t>10 860,5</w:t>
            </w:r>
            <w:r w:rsidRPr="007103D8">
              <w:rPr>
                <w:rFonts w:ascii="Times New Roman" w:hAnsi="Times New Roman"/>
                <w:b/>
                <w:sz w:val="24"/>
                <w:szCs w:val="24"/>
              </w:rPr>
              <w:t xml:space="preserve"> тыс. руб</w:t>
            </w:r>
            <w:r w:rsidRPr="007103D8">
              <w:rPr>
                <w:rFonts w:ascii="Times New Roman" w:hAnsi="Times New Roman"/>
                <w:sz w:val="24"/>
                <w:szCs w:val="24"/>
              </w:rPr>
              <w:t>лей;</w:t>
            </w:r>
          </w:p>
          <w:p w:rsidR="00DD39A6" w:rsidRPr="007103D8" w:rsidRDefault="00CD5BFD" w:rsidP="00F30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-2027</w:t>
            </w:r>
            <w:r w:rsidR="00DD39A6" w:rsidRPr="007103D8">
              <w:rPr>
                <w:rFonts w:ascii="Times New Roman" w:hAnsi="Times New Roman"/>
                <w:sz w:val="24"/>
                <w:szCs w:val="24"/>
              </w:rPr>
              <w:t xml:space="preserve"> год составит </w:t>
            </w:r>
            <w:r w:rsidR="007103D8" w:rsidRPr="007103D8">
              <w:rPr>
                <w:rFonts w:ascii="Times New Roman" w:hAnsi="Times New Roman"/>
                <w:b/>
                <w:sz w:val="24"/>
                <w:szCs w:val="24"/>
              </w:rPr>
              <w:t>11 287,3</w:t>
            </w:r>
            <w:r w:rsidR="00DD39A6" w:rsidRPr="00710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9A6" w:rsidRPr="007103D8">
              <w:rPr>
                <w:rFonts w:ascii="Times New Roman" w:hAnsi="Times New Roman"/>
                <w:b/>
                <w:sz w:val="24"/>
                <w:szCs w:val="24"/>
              </w:rPr>
              <w:t>тыс. рублей;</w:t>
            </w:r>
          </w:p>
          <w:p w:rsidR="00DD39A6" w:rsidRPr="007103D8" w:rsidRDefault="00CD5BFD" w:rsidP="00710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="00DD39A6" w:rsidRPr="007103D8">
              <w:rPr>
                <w:rFonts w:ascii="Times New Roman" w:hAnsi="Times New Roman"/>
                <w:sz w:val="24"/>
                <w:szCs w:val="24"/>
              </w:rPr>
              <w:t xml:space="preserve"> год составит </w:t>
            </w:r>
            <w:r w:rsidR="007103D8" w:rsidRPr="007103D8">
              <w:rPr>
                <w:rFonts w:ascii="Times New Roman" w:hAnsi="Times New Roman"/>
                <w:b/>
                <w:sz w:val="24"/>
                <w:szCs w:val="24"/>
              </w:rPr>
              <w:t>11 747,5</w:t>
            </w:r>
            <w:r w:rsidR="00DD39A6" w:rsidRPr="00710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9A6" w:rsidRPr="007103D8">
              <w:rPr>
                <w:rFonts w:ascii="Times New Roman" w:hAnsi="Times New Roman"/>
                <w:b/>
                <w:sz w:val="24"/>
                <w:szCs w:val="24"/>
              </w:rPr>
              <w:t>тыс. рублей.</w:t>
            </w:r>
          </w:p>
        </w:tc>
      </w:tr>
      <w:tr w:rsidR="00DD39A6" w:rsidRPr="00085D61" w:rsidTr="00F3078B">
        <w:trPr>
          <w:trHeight w:val="556"/>
        </w:trPr>
        <w:tc>
          <w:tcPr>
            <w:tcW w:w="1843" w:type="dxa"/>
          </w:tcPr>
          <w:p w:rsidR="00DD39A6" w:rsidRPr="00085D61" w:rsidRDefault="00DD39A6" w:rsidP="00F307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</w:rPr>
              <w:t>Участие в зрелищных массовых мероприятиях более 1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85D61">
              <w:rPr>
                <w:rFonts w:ascii="Times New Roman" w:hAnsi="Times New Roman"/>
                <w:sz w:val="24"/>
                <w:szCs w:val="24"/>
              </w:rPr>
              <w:t>0 человек жителей поселка Комарово; создание условий расширения сферы общения с искусством, раскрытие талантов, сопричастность к общему совместному действию с положительным эмоциональным настроем;</w:t>
            </w:r>
          </w:p>
        </w:tc>
      </w:tr>
      <w:tr w:rsidR="00DD39A6" w:rsidRPr="00085D61" w:rsidTr="00F3078B">
        <w:trPr>
          <w:trHeight w:val="556"/>
        </w:trPr>
        <w:tc>
          <w:tcPr>
            <w:tcW w:w="1843" w:type="dxa"/>
          </w:tcPr>
          <w:p w:rsidR="00DD39A6" w:rsidRPr="00085D61" w:rsidRDefault="00DD39A6" w:rsidP="00F307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5D6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85D61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8080" w:type="dxa"/>
          </w:tcPr>
          <w:p w:rsidR="00DD39A6" w:rsidRPr="00085D61" w:rsidRDefault="00DD39A6" w:rsidP="00F3078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исполнением осуществляется муниципальным советом внутригородского муниципального образования города федерального значения Санкт-Петербурга поселок Комарово, главой муниципального </w:t>
            </w:r>
            <w:proofErr w:type="gramStart"/>
            <w:r w:rsidRPr="00085D61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внутригородского муниципального образования города федерального значения Санкт-Петербурга</w:t>
            </w:r>
            <w:proofErr w:type="gramEnd"/>
            <w:r w:rsidRPr="00085D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поселок Комарово</w:t>
            </w:r>
          </w:p>
        </w:tc>
      </w:tr>
    </w:tbl>
    <w:p w:rsidR="00DD39A6" w:rsidRPr="00085D61" w:rsidRDefault="00DD39A6" w:rsidP="00DD39A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DD39A6" w:rsidRPr="00085D61" w:rsidRDefault="00DD39A6" w:rsidP="00DD39A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0422659"/>
      <w:r w:rsidRPr="00085D61">
        <w:rPr>
          <w:rFonts w:ascii="Times New Roman" w:hAnsi="Times New Roman"/>
          <w:b/>
          <w:bCs/>
          <w:sz w:val="24"/>
          <w:szCs w:val="24"/>
        </w:rPr>
        <w:t>Основные меры правового регулирования муниципальной программы</w:t>
      </w:r>
    </w:p>
    <w:bookmarkEnd w:id="0"/>
    <w:p w:rsidR="00DD39A6" w:rsidRPr="00085D61" w:rsidRDefault="00DD39A6" w:rsidP="00DD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85D61">
        <w:rPr>
          <w:rFonts w:ascii="Times New Roman" w:hAnsi="Times New Roman"/>
          <w:color w:val="000000"/>
          <w:sz w:val="24"/>
          <w:szCs w:val="24"/>
        </w:rPr>
        <w:t xml:space="preserve">Муниципальная программа </w:t>
      </w:r>
      <w:r w:rsidRPr="00085D61">
        <w:rPr>
          <w:rFonts w:ascii="Times New Roman" w:hAnsi="Times New Roman"/>
          <w:sz w:val="24"/>
          <w:szCs w:val="24"/>
        </w:rPr>
        <w:t>«</w:t>
      </w:r>
      <w:r w:rsidRPr="00085D61">
        <w:rPr>
          <w:rStyle w:val="ad"/>
          <w:rFonts w:ascii="Times New Roman" w:eastAsiaTheme="majorEastAsia" w:hAnsi="Times New Roman"/>
          <w:i w:val="0"/>
          <w:sz w:val="24"/>
          <w:szCs w:val="24"/>
        </w:rPr>
        <w:t>Организация местных и участие в организации и проведении городских праздничных и иных зрелищных мероприятий для жителей на территории внутригородского муниципального образования города федерального значения Санкт-Петербурга поселок Комарово» на 202</w:t>
      </w:r>
      <w:r>
        <w:rPr>
          <w:rStyle w:val="ad"/>
          <w:rFonts w:ascii="Times New Roman" w:eastAsiaTheme="majorEastAsia" w:hAnsi="Times New Roman"/>
          <w:i w:val="0"/>
          <w:sz w:val="24"/>
          <w:szCs w:val="24"/>
        </w:rPr>
        <w:t>6</w:t>
      </w:r>
      <w:r w:rsidRPr="00085D61">
        <w:rPr>
          <w:rStyle w:val="ad"/>
          <w:rFonts w:ascii="Times New Roman" w:eastAsiaTheme="majorEastAsia" w:hAnsi="Times New Roman"/>
          <w:i w:val="0"/>
          <w:sz w:val="24"/>
          <w:szCs w:val="24"/>
        </w:rPr>
        <w:t xml:space="preserve"> год и плановый период 202</w:t>
      </w:r>
      <w:r>
        <w:rPr>
          <w:rStyle w:val="ad"/>
          <w:rFonts w:ascii="Times New Roman" w:eastAsiaTheme="majorEastAsia" w:hAnsi="Times New Roman"/>
          <w:i w:val="0"/>
          <w:sz w:val="24"/>
          <w:szCs w:val="24"/>
        </w:rPr>
        <w:t>7</w:t>
      </w:r>
      <w:r w:rsidRPr="00085D61">
        <w:rPr>
          <w:rStyle w:val="ad"/>
          <w:rFonts w:ascii="Times New Roman" w:eastAsiaTheme="majorEastAsia" w:hAnsi="Times New Roman"/>
          <w:i w:val="0"/>
          <w:sz w:val="24"/>
          <w:szCs w:val="24"/>
        </w:rPr>
        <w:t>-202</w:t>
      </w:r>
      <w:r>
        <w:rPr>
          <w:rStyle w:val="ad"/>
          <w:rFonts w:ascii="Times New Roman" w:eastAsiaTheme="majorEastAsia" w:hAnsi="Times New Roman"/>
          <w:i w:val="0"/>
          <w:sz w:val="24"/>
          <w:szCs w:val="24"/>
        </w:rPr>
        <w:t>8</w:t>
      </w:r>
      <w:r w:rsidRPr="00085D61">
        <w:rPr>
          <w:rStyle w:val="ad"/>
          <w:rFonts w:ascii="Times New Roman" w:eastAsiaTheme="majorEastAsia" w:hAnsi="Times New Roman"/>
          <w:i w:val="0"/>
          <w:sz w:val="24"/>
          <w:szCs w:val="24"/>
        </w:rPr>
        <w:t xml:space="preserve"> годы</w:t>
      </w:r>
      <w:r w:rsidRPr="00085D61">
        <w:rPr>
          <w:rFonts w:ascii="Times New Roman" w:hAnsi="Times New Roman"/>
          <w:color w:val="000000"/>
          <w:sz w:val="24"/>
          <w:szCs w:val="24"/>
        </w:rPr>
        <w:t xml:space="preserve"> разработана в соответствии с </w:t>
      </w:r>
      <w:r w:rsidRPr="00085D61">
        <w:rPr>
          <w:rFonts w:ascii="Times New Roman" w:hAnsi="Times New Roman"/>
          <w:sz w:val="24"/>
          <w:szCs w:val="24"/>
        </w:rPr>
        <w:t>Конституцией Российской Федерации, статья 15,Федеральный закон от 06. 10.2003г. №131-ФЗ «Об общих принципах организации местного самоуправления в</w:t>
      </w:r>
      <w:proofErr w:type="gramEnd"/>
      <w:r w:rsidRPr="00085D61">
        <w:rPr>
          <w:rFonts w:ascii="Times New Roman" w:hAnsi="Times New Roman"/>
          <w:sz w:val="24"/>
          <w:szCs w:val="24"/>
        </w:rPr>
        <w:t xml:space="preserve"> Российской Федерации», Законом Российской Федерации от 09.10.1992г. </w:t>
      </w:r>
      <w:r w:rsidRPr="00085D61">
        <w:rPr>
          <w:rFonts w:ascii="Times New Roman" w:hAnsi="Times New Roman"/>
          <w:sz w:val="24"/>
          <w:szCs w:val="24"/>
          <w:lang w:val="en-US"/>
        </w:rPr>
        <w:t>N</w:t>
      </w:r>
      <w:r w:rsidRPr="00085D61">
        <w:rPr>
          <w:rFonts w:ascii="Times New Roman" w:hAnsi="Times New Roman"/>
          <w:sz w:val="24"/>
          <w:szCs w:val="24"/>
        </w:rPr>
        <w:t xml:space="preserve">3612-1 "Основы законодательства Российской Федерации о культуре", Федеральным законом от 13.03.1995г. </w:t>
      </w:r>
      <w:r w:rsidRPr="00085D61">
        <w:rPr>
          <w:rFonts w:ascii="Times New Roman" w:hAnsi="Times New Roman"/>
          <w:sz w:val="24"/>
          <w:szCs w:val="24"/>
          <w:lang w:val="en-US"/>
        </w:rPr>
        <w:t>N</w:t>
      </w:r>
      <w:r w:rsidRPr="00085D61">
        <w:rPr>
          <w:rFonts w:ascii="Times New Roman" w:hAnsi="Times New Roman"/>
          <w:sz w:val="24"/>
          <w:szCs w:val="24"/>
        </w:rPr>
        <w:t xml:space="preserve">32-Ф3 "О днях воинской славы и памятных датах России", Законом Санкт-Петербурга от 23.09.2009г.  №420-79 «Об организации местного самоуправления в Санкт-Петербурге»; </w:t>
      </w:r>
      <w:proofErr w:type="gramStart"/>
      <w:r w:rsidRPr="00085D61">
        <w:rPr>
          <w:rFonts w:ascii="Times New Roman" w:hAnsi="Times New Roman"/>
          <w:sz w:val="24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Комарово, Решением муниципального совета </w:t>
      </w:r>
      <w:r w:rsidRPr="00085D61">
        <w:rPr>
          <w:rStyle w:val="ad"/>
          <w:rFonts w:ascii="Times New Roman" w:eastAsiaTheme="majorEastAsia" w:hAnsi="Times New Roman"/>
          <w:i w:val="0"/>
          <w:sz w:val="24"/>
          <w:szCs w:val="24"/>
        </w:rPr>
        <w:t>муниципального образования города федерального значения Санкт-Петербурга поселок Комарово № 13-4 от 21 декабря 2016 года «</w:t>
      </w:r>
      <w:r w:rsidRPr="00085D61">
        <w:rPr>
          <w:rFonts w:ascii="Times New Roman" w:hAnsi="Times New Roman"/>
          <w:sz w:val="24"/>
          <w:szCs w:val="24"/>
        </w:rPr>
        <w:t xml:space="preserve">Об утверждении </w:t>
      </w:r>
      <w:r w:rsidRPr="00085D61">
        <w:rPr>
          <w:rFonts w:ascii="Times New Roman" w:hAnsi="Times New Roman"/>
          <w:bCs/>
          <w:sz w:val="24"/>
          <w:szCs w:val="24"/>
        </w:rPr>
        <w:t xml:space="preserve">Положения </w:t>
      </w:r>
      <w:r w:rsidRPr="00085D61">
        <w:rPr>
          <w:rFonts w:ascii="Times New Roman" w:hAnsi="Times New Roman"/>
          <w:sz w:val="24"/>
          <w:szCs w:val="24"/>
        </w:rPr>
        <w:t>об организации и проведении местных и участии в организации и проведении городских праздничных и иных зрелищных мероприятий на территории внутригородского муниципального образования Санкт-Петербурга поселок Комарово»;</w:t>
      </w:r>
      <w:proofErr w:type="gramEnd"/>
      <w:r w:rsidRPr="00085D61">
        <w:rPr>
          <w:rFonts w:ascii="Times New Roman" w:hAnsi="Times New Roman"/>
          <w:sz w:val="24"/>
          <w:szCs w:val="24"/>
        </w:rPr>
        <w:t xml:space="preserve"> Решением муниципального </w:t>
      </w:r>
      <w:proofErr w:type="gramStart"/>
      <w:r w:rsidRPr="00085D61">
        <w:rPr>
          <w:rFonts w:ascii="Times New Roman" w:hAnsi="Times New Roman"/>
          <w:sz w:val="24"/>
          <w:szCs w:val="24"/>
        </w:rPr>
        <w:t xml:space="preserve">совета </w:t>
      </w:r>
      <w:r w:rsidRPr="00085D61">
        <w:rPr>
          <w:rStyle w:val="ad"/>
          <w:rFonts w:ascii="Times New Roman" w:eastAsiaTheme="majorEastAsia" w:hAnsi="Times New Roman"/>
          <w:i w:val="0"/>
          <w:sz w:val="24"/>
          <w:szCs w:val="24"/>
        </w:rPr>
        <w:t>муниципального образования города федерального значения Санкт-Петербурга</w:t>
      </w:r>
      <w:proofErr w:type="gramEnd"/>
      <w:r w:rsidRPr="00085D61">
        <w:rPr>
          <w:rStyle w:val="ad"/>
          <w:rFonts w:ascii="Times New Roman" w:eastAsiaTheme="majorEastAsia" w:hAnsi="Times New Roman"/>
          <w:i w:val="0"/>
          <w:sz w:val="24"/>
          <w:szCs w:val="24"/>
        </w:rPr>
        <w:t xml:space="preserve"> поселок Комарово № 11-4 от 25 ноября 2015 года «</w:t>
      </w:r>
      <w:r w:rsidRPr="00085D61">
        <w:rPr>
          <w:rFonts w:ascii="Times New Roman" w:hAnsi="Times New Roman"/>
          <w:sz w:val="24"/>
          <w:szCs w:val="24"/>
        </w:rPr>
        <w:t xml:space="preserve">О принятии </w:t>
      </w:r>
      <w:r w:rsidRPr="00085D61">
        <w:rPr>
          <w:rFonts w:ascii="Times New Roman" w:hAnsi="Times New Roman"/>
          <w:bCs/>
          <w:sz w:val="24"/>
          <w:szCs w:val="24"/>
        </w:rPr>
        <w:t>Положения</w:t>
      </w:r>
      <w:r w:rsidRPr="00085D61">
        <w:rPr>
          <w:rFonts w:ascii="Times New Roman" w:hAnsi="Times New Roman"/>
          <w:b/>
          <w:sz w:val="24"/>
          <w:szCs w:val="24"/>
        </w:rPr>
        <w:t xml:space="preserve"> </w:t>
      </w:r>
      <w:r w:rsidRPr="00085D61">
        <w:rPr>
          <w:rFonts w:ascii="Times New Roman" w:hAnsi="Times New Roman"/>
          <w:sz w:val="24"/>
          <w:szCs w:val="24"/>
        </w:rPr>
        <w:t>о празднике «День поселка Комарово».</w:t>
      </w:r>
      <w:r w:rsidRPr="00085D61">
        <w:rPr>
          <w:rFonts w:ascii="Times New Roman" w:hAnsi="Times New Roman"/>
          <w:color w:val="000000"/>
          <w:sz w:val="24"/>
          <w:szCs w:val="24"/>
        </w:rPr>
        <w:tab/>
      </w:r>
    </w:p>
    <w:p w:rsidR="00DD39A6" w:rsidRPr="00085D61" w:rsidRDefault="00DD39A6" w:rsidP="00DD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39A6" w:rsidRPr="00085D61" w:rsidRDefault="00DD39A6" w:rsidP="00DD39A6">
      <w:pPr>
        <w:spacing w:after="0" w:line="240" w:lineRule="auto"/>
        <w:ind w:firstLine="283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5D61">
        <w:rPr>
          <w:rFonts w:ascii="Times New Roman" w:hAnsi="Times New Roman"/>
          <w:b/>
          <w:bCs/>
          <w:color w:val="000000"/>
          <w:sz w:val="24"/>
          <w:szCs w:val="24"/>
        </w:rPr>
        <w:t>Цели и задачи Программы.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color w:val="000000"/>
          <w:sz w:val="24"/>
          <w:szCs w:val="24"/>
        </w:rPr>
        <w:tab/>
      </w:r>
      <w:r w:rsidRPr="00085D61">
        <w:rPr>
          <w:rFonts w:ascii="Times New Roman" w:hAnsi="Times New Roman"/>
          <w:sz w:val="24"/>
          <w:szCs w:val="24"/>
        </w:rPr>
        <w:t>Цель: Создание социально-экономических условий для развития культуры на территории внутригородского муниципального образования города федерального значения Санкт-Петербурга поселок Комарово.</w:t>
      </w:r>
    </w:p>
    <w:p w:rsidR="00DD39A6" w:rsidRPr="00085D61" w:rsidRDefault="00DD39A6" w:rsidP="00DD39A6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</w:rPr>
        <w:t>Задачи: улучшение организации культурно массовых мероприятий на территории внутригородского муниципального образования города федерального значения Санкт-Петербурга поселок Комарово.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85D61">
        <w:rPr>
          <w:rFonts w:ascii="Times New Roman" w:hAnsi="Times New Roman"/>
          <w:sz w:val="24"/>
          <w:szCs w:val="24"/>
        </w:rPr>
        <w:t>п</w:t>
      </w:r>
      <w:proofErr w:type="gramEnd"/>
      <w:r w:rsidRPr="00085D61">
        <w:rPr>
          <w:rFonts w:ascii="Times New Roman" w:hAnsi="Times New Roman"/>
          <w:sz w:val="24"/>
          <w:szCs w:val="24"/>
        </w:rPr>
        <w:t>оддержка деятельности творческих коллективов и детского творчества;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</w:rPr>
        <w:t>- создание благоприятных условий для удовлетворения и развития потребностей населения в духовном и культурном формировании личности, для развития творческих способностей, образования и нравственного воспитания детей и молодежи;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</w:rPr>
        <w:t>- организация на территории внутригородского муниципального образования города федерального значения Санкт-Петербурга поселок Комарово концертной и выставочной деятельности профессиональных творческих коллективов, организация концертов;</w:t>
      </w:r>
    </w:p>
    <w:p w:rsidR="00DD39A6" w:rsidRDefault="00DD39A6" w:rsidP="00DD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</w:rPr>
        <w:t>- создание условий для развития культуры.</w:t>
      </w:r>
    </w:p>
    <w:p w:rsidR="00DD39A6" w:rsidRPr="00085D61" w:rsidRDefault="00DD39A6" w:rsidP="00DD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39A6" w:rsidRPr="00085D61" w:rsidRDefault="00DD39A6" w:rsidP="00DD39A6">
      <w:pPr>
        <w:pStyle w:val="ae"/>
        <w:shd w:val="clear" w:color="auto" w:fill="FFFFFF"/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085D61">
        <w:rPr>
          <w:rStyle w:val="af0"/>
          <w:rFonts w:ascii="Times New Roman" w:hAnsi="Times New Roman"/>
          <w:color w:val="000000"/>
          <w:sz w:val="24"/>
        </w:rPr>
        <w:t xml:space="preserve"> Ожидаемые конечные результаты Программы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t>Реализация Программы позволит: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t>- расширить возможности приобщения жителей муниципального округа к Всероссийским, городским и местным праздничным мероприятиям;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lastRenderedPageBreak/>
        <w:t>- улучшить качество обслуживания населения в сфере организации культурно-массовых мероприятий;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t>- повысить культурный и духовный уровень населения;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t>- обеспечить доступность услуг в области культуры для различных категорий населения;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t>- даст возможность для развития социальной активности личности;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t>-повысить сплоченность местного сообщества, посредством продвижения общечеловеческих культурных ценностей</w:t>
      </w:r>
    </w:p>
    <w:p w:rsidR="00DD39A6" w:rsidRPr="00692F06" w:rsidRDefault="00DD39A6" w:rsidP="00DD39A6">
      <w:pPr>
        <w:pStyle w:val="ac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D39A6" w:rsidRPr="00085D61" w:rsidRDefault="00DD39A6" w:rsidP="00DD39A6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  <w:lang w:eastAsia="ru-RU"/>
        </w:rPr>
        <w:t>Конечными результатами реализации программы должны стать:</w:t>
      </w:r>
    </w:p>
    <w:p w:rsidR="00DD39A6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</w:rPr>
        <w:t>Участие в зрелищных массовых мероприятиях более 1</w:t>
      </w:r>
      <w:r>
        <w:rPr>
          <w:rFonts w:ascii="Times New Roman" w:hAnsi="Times New Roman"/>
          <w:sz w:val="24"/>
          <w:szCs w:val="24"/>
        </w:rPr>
        <w:t>30</w:t>
      </w:r>
      <w:r w:rsidRPr="00085D61">
        <w:rPr>
          <w:rFonts w:ascii="Times New Roman" w:hAnsi="Times New Roman"/>
          <w:sz w:val="24"/>
          <w:szCs w:val="24"/>
        </w:rPr>
        <w:t xml:space="preserve">0 человек жителей поселка Комарово; снижение социальной напряженности, создание условий расширения сферы </w:t>
      </w:r>
    </w:p>
    <w:p w:rsidR="00DD39A6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sz w:val="24"/>
          <w:szCs w:val="24"/>
        </w:rPr>
        <w:t>общения с искусством, раскрытие талантов, сопричастность к общему совместному действию с положительным эмоциональным настроем.</w:t>
      </w:r>
    </w:p>
    <w:p w:rsidR="00DD39A6" w:rsidRPr="00085D61" w:rsidRDefault="00DD39A6" w:rsidP="00DD39A6">
      <w:pPr>
        <w:pStyle w:val="ac"/>
        <w:jc w:val="both"/>
        <w:rPr>
          <w:rFonts w:ascii="Times New Roman" w:hAnsi="Times New Roman"/>
          <w:sz w:val="24"/>
          <w:szCs w:val="24"/>
          <w:highlight w:val="white"/>
          <w:lang w:eastAsia="ru-RU"/>
        </w:rPr>
      </w:pPr>
    </w:p>
    <w:p w:rsidR="00DD39A6" w:rsidRPr="00085D61" w:rsidRDefault="00DD39A6" w:rsidP="00DD39A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5D61">
        <w:rPr>
          <w:rFonts w:ascii="Times New Roman" w:hAnsi="Times New Roman"/>
          <w:b/>
          <w:bCs/>
          <w:color w:val="000000"/>
          <w:sz w:val="24"/>
          <w:szCs w:val="24"/>
        </w:rPr>
        <w:t>Сроки и этапы реализации Программы</w:t>
      </w:r>
    </w:p>
    <w:p w:rsidR="00DD39A6" w:rsidRPr="00085D61" w:rsidRDefault="00DD39A6" w:rsidP="00DD39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85D61">
        <w:rPr>
          <w:rFonts w:ascii="Times New Roman" w:hAnsi="Times New Roman"/>
          <w:color w:val="000000"/>
          <w:sz w:val="24"/>
          <w:szCs w:val="24"/>
        </w:rPr>
        <w:t>Срок реализации программы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085D61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085D61">
        <w:rPr>
          <w:rFonts w:ascii="Times New Roman" w:hAnsi="Times New Roman"/>
          <w:color w:val="000000"/>
          <w:sz w:val="24"/>
          <w:szCs w:val="24"/>
        </w:rPr>
        <w:t>–202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085D61">
        <w:rPr>
          <w:rFonts w:ascii="Times New Roman" w:hAnsi="Times New Roman"/>
          <w:color w:val="000000"/>
          <w:sz w:val="24"/>
          <w:szCs w:val="24"/>
        </w:rPr>
        <w:t xml:space="preserve">  годы.</w:t>
      </w:r>
    </w:p>
    <w:p w:rsidR="00DD39A6" w:rsidRPr="00085D61" w:rsidRDefault="00DD39A6" w:rsidP="00DD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39A6" w:rsidRPr="00085D61" w:rsidRDefault="00DD39A6" w:rsidP="00DD39A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Hlk150422996"/>
      <w:r w:rsidRPr="00085D61">
        <w:rPr>
          <w:rFonts w:ascii="Times New Roman" w:hAnsi="Times New Roman"/>
          <w:b/>
          <w:bCs/>
          <w:color w:val="000000"/>
          <w:sz w:val="24"/>
          <w:szCs w:val="24"/>
        </w:rPr>
        <w:t>Перечень мероприятий Программы и эффективности программы</w:t>
      </w:r>
    </w:p>
    <w:p w:rsidR="00DD39A6" w:rsidRPr="00085D61" w:rsidRDefault="00DD39A6" w:rsidP="00DD39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5D61">
        <w:rPr>
          <w:rFonts w:ascii="Times New Roman" w:hAnsi="Times New Roman"/>
          <w:color w:val="000000"/>
          <w:sz w:val="24"/>
          <w:szCs w:val="24"/>
        </w:rPr>
        <w:t>Перечень мероприятий Программы и эффективности программы с указанием объемов финансирования и исполнения представлен в приложении № 1.</w:t>
      </w:r>
    </w:p>
    <w:bookmarkEnd w:id="1"/>
    <w:p w:rsidR="00DD39A6" w:rsidRPr="00085D61" w:rsidRDefault="00DD39A6" w:rsidP="00DD39A6">
      <w:pPr>
        <w:pStyle w:val="a7"/>
        <w:spacing w:after="0" w:line="240" w:lineRule="auto"/>
        <w:ind w:left="0"/>
        <w:jc w:val="both"/>
        <w:rPr>
          <w:rStyle w:val="af0"/>
          <w:rFonts w:ascii="Times New Roman" w:hAnsi="Times New Roman"/>
          <w:color w:val="000000"/>
          <w:sz w:val="24"/>
          <w:szCs w:val="24"/>
        </w:rPr>
      </w:pPr>
    </w:p>
    <w:p w:rsidR="00DD39A6" w:rsidRPr="00085D61" w:rsidRDefault="00DD39A6" w:rsidP="00DD39A6">
      <w:pPr>
        <w:pStyle w:val="a7"/>
        <w:spacing w:after="0" w:line="240" w:lineRule="auto"/>
        <w:ind w:left="0" w:firstLine="2694"/>
        <w:rPr>
          <w:rFonts w:ascii="Times New Roman" w:hAnsi="Times New Roman"/>
          <w:sz w:val="24"/>
          <w:szCs w:val="24"/>
        </w:rPr>
      </w:pPr>
      <w:r w:rsidRPr="00085D61">
        <w:rPr>
          <w:rStyle w:val="af0"/>
          <w:rFonts w:ascii="Times New Roman" w:hAnsi="Times New Roman"/>
          <w:color w:val="000000"/>
          <w:sz w:val="24"/>
          <w:szCs w:val="24"/>
        </w:rPr>
        <w:t xml:space="preserve"> Ресурсное обеспечение Программы</w:t>
      </w:r>
    </w:p>
    <w:p w:rsidR="00DD39A6" w:rsidRPr="00085D61" w:rsidRDefault="00DD39A6" w:rsidP="00DD39A6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5D61">
        <w:rPr>
          <w:rFonts w:ascii="Times New Roman" w:hAnsi="Times New Roman"/>
          <w:sz w:val="24"/>
          <w:szCs w:val="24"/>
        </w:rPr>
        <w:t xml:space="preserve">Источниками финансирования программы являются средства местного </w:t>
      </w:r>
      <w:proofErr w:type="gramStart"/>
      <w:r w:rsidRPr="00085D61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085D61">
        <w:rPr>
          <w:rFonts w:ascii="Times New Roman" w:hAnsi="Times New Roman"/>
          <w:sz w:val="24"/>
          <w:szCs w:val="24"/>
        </w:rPr>
        <w:t xml:space="preserve"> поселок Комарово </w:t>
      </w:r>
      <w:r w:rsidRPr="00085D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Общий объем финансирования Программы: </w:t>
      </w:r>
    </w:p>
    <w:p w:rsidR="00DD39A6" w:rsidRPr="007103D8" w:rsidRDefault="007103D8" w:rsidP="00DD39A6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03D8">
        <w:rPr>
          <w:rFonts w:ascii="Times New Roman" w:eastAsia="Times New Roman" w:hAnsi="Times New Roman"/>
          <w:sz w:val="24"/>
          <w:szCs w:val="24"/>
          <w:lang w:eastAsia="ru-RU"/>
        </w:rPr>
        <w:t>-2026</w:t>
      </w:r>
      <w:r w:rsidR="00DD39A6" w:rsidRPr="007103D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составит </w:t>
      </w:r>
      <w:r w:rsidRPr="007103D8">
        <w:rPr>
          <w:rFonts w:ascii="Times New Roman" w:eastAsia="Times New Roman" w:hAnsi="Times New Roman"/>
          <w:b/>
          <w:sz w:val="24"/>
          <w:szCs w:val="24"/>
          <w:lang w:eastAsia="ru-RU"/>
        </w:rPr>
        <w:t>10 860 500</w:t>
      </w:r>
      <w:r w:rsidR="00DD39A6" w:rsidRPr="00710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,00 </w:t>
      </w:r>
      <w:r w:rsidR="00DD39A6" w:rsidRPr="007103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рублей;</w:t>
      </w:r>
    </w:p>
    <w:p w:rsidR="00DD39A6" w:rsidRPr="007103D8" w:rsidRDefault="007103D8" w:rsidP="00DD39A6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03D8">
        <w:rPr>
          <w:rFonts w:ascii="Times New Roman" w:eastAsia="Times New Roman" w:hAnsi="Times New Roman"/>
          <w:sz w:val="24"/>
          <w:szCs w:val="24"/>
          <w:lang w:eastAsia="ru-RU"/>
        </w:rPr>
        <w:t>-2027</w:t>
      </w:r>
      <w:r w:rsidR="00DD39A6" w:rsidRPr="007103D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составит </w:t>
      </w:r>
      <w:r w:rsidRPr="007103D8">
        <w:rPr>
          <w:rFonts w:ascii="Times New Roman" w:eastAsia="Times New Roman" w:hAnsi="Times New Roman"/>
          <w:b/>
          <w:sz w:val="24"/>
          <w:szCs w:val="24"/>
          <w:lang w:eastAsia="ru-RU"/>
        </w:rPr>
        <w:t>11 287 300,00</w:t>
      </w:r>
      <w:r w:rsidR="00DD39A6" w:rsidRPr="007103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39A6" w:rsidRPr="007103D8">
        <w:rPr>
          <w:rFonts w:ascii="Times New Roman" w:eastAsia="Times New Roman" w:hAnsi="Times New Roman"/>
          <w:b/>
          <w:sz w:val="24"/>
          <w:szCs w:val="24"/>
          <w:lang w:eastAsia="ru-RU"/>
        </w:rPr>
        <w:t>рублей;</w:t>
      </w:r>
    </w:p>
    <w:p w:rsidR="00DD39A6" w:rsidRPr="007103D8" w:rsidRDefault="007103D8" w:rsidP="00DD39A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3D8">
        <w:rPr>
          <w:rFonts w:ascii="Times New Roman" w:eastAsia="Times New Roman" w:hAnsi="Times New Roman"/>
          <w:sz w:val="24"/>
          <w:szCs w:val="24"/>
          <w:lang w:eastAsia="ru-RU"/>
        </w:rPr>
        <w:t>-2028</w:t>
      </w:r>
      <w:r w:rsidR="00DD39A6" w:rsidRPr="007103D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составит </w:t>
      </w:r>
      <w:r w:rsidRPr="007103D8">
        <w:rPr>
          <w:rFonts w:ascii="Times New Roman" w:eastAsia="Times New Roman" w:hAnsi="Times New Roman"/>
          <w:b/>
          <w:sz w:val="24"/>
          <w:szCs w:val="24"/>
          <w:lang w:eastAsia="ru-RU"/>
        </w:rPr>
        <w:t>11 747 500,00</w:t>
      </w:r>
      <w:r w:rsidR="00DD39A6" w:rsidRPr="007103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39A6" w:rsidRPr="007103D8">
        <w:rPr>
          <w:rFonts w:ascii="Times New Roman" w:eastAsia="Times New Roman" w:hAnsi="Times New Roman"/>
          <w:b/>
          <w:sz w:val="24"/>
          <w:szCs w:val="24"/>
          <w:lang w:eastAsia="ru-RU"/>
        </w:rPr>
        <w:t>рублей.</w:t>
      </w:r>
    </w:p>
    <w:p w:rsidR="00DD39A6" w:rsidRPr="007103D8" w:rsidRDefault="00DD39A6" w:rsidP="00DD39A6">
      <w:pPr>
        <w:pStyle w:val="23"/>
        <w:rPr>
          <w:color w:val="auto"/>
          <w:sz w:val="24"/>
          <w:szCs w:val="24"/>
        </w:rPr>
      </w:pPr>
    </w:p>
    <w:p w:rsidR="00DD39A6" w:rsidRDefault="00DD39A6" w:rsidP="00DD39A6">
      <w:pPr>
        <w:pStyle w:val="1"/>
        <w:tabs>
          <w:tab w:val="left" w:pos="15573"/>
        </w:tabs>
        <w:ind w:left="9072" w:right="264"/>
        <w:jc w:val="center"/>
        <w:rPr>
          <w:rStyle w:val="ad"/>
          <w:i w:val="0"/>
          <w:sz w:val="20"/>
        </w:rPr>
      </w:pPr>
      <w:r>
        <w:rPr>
          <w:rStyle w:val="ad"/>
          <w:i w:val="0"/>
          <w:sz w:val="20"/>
        </w:rPr>
        <w:t xml:space="preserve">                  </w:t>
      </w:r>
    </w:p>
    <w:p w:rsidR="00DD39A6" w:rsidRDefault="00DD39A6" w:rsidP="00DD39A6">
      <w:pPr>
        <w:pStyle w:val="1"/>
        <w:tabs>
          <w:tab w:val="left" w:pos="15573"/>
        </w:tabs>
        <w:ind w:left="9072" w:right="264"/>
        <w:jc w:val="center"/>
        <w:rPr>
          <w:rStyle w:val="ad"/>
          <w:i w:val="0"/>
          <w:sz w:val="20"/>
        </w:rPr>
      </w:pPr>
    </w:p>
    <w:p w:rsidR="00DD39A6" w:rsidRDefault="00DD39A6" w:rsidP="00DD39A6">
      <w:pPr>
        <w:pStyle w:val="1"/>
        <w:tabs>
          <w:tab w:val="left" w:pos="15573"/>
        </w:tabs>
        <w:ind w:left="9072" w:right="264"/>
        <w:rPr>
          <w:rStyle w:val="ad"/>
          <w:i w:val="0"/>
          <w:sz w:val="20"/>
        </w:rPr>
        <w:sectPr w:rsidR="00DD39A6" w:rsidSect="00DD39A6">
          <w:pgSz w:w="11906" w:h="16838"/>
          <w:pgMar w:top="709" w:right="851" w:bottom="1134" w:left="709" w:header="709" w:footer="709" w:gutter="0"/>
          <w:cols w:space="708"/>
          <w:docGrid w:linePitch="360"/>
        </w:sectPr>
      </w:pPr>
    </w:p>
    <w:p w:rsidR="00DD39A6" w:rsidRPr="00DD39A6" w:rsidRDefault="00DD39A6" w:rsidP="00DD39A6">
      <w:pPr>
        <w:pStyle w:val="1"/>
        <w:tabs>
          <w:tab w:val="left" w:pos="15573"/>
        </w:tabs>
        <w:ind w:left="9072" w:right="264"/>
        <w:jc w:val="center"/>
        <w:rPr>
          <w:rStyle w:val="ad"/>
          <w:rFonts w:ascii="Times New Roman" w:hAnsi="Times New Roman" w:cs="Times New Roman"/>
          <w:i w:val="0"/>
          <w:sz w:val="20"/>
        </w:rPr>
      </w:pPr>
      <w:r>
        <w:rPr>
          <w:rStyle w:val="ad"/>
          <w:rFonts w:ascii="Times New Roman" w:hAnsi="Times New Roman" w:cs="Times New Roman"/>
          <w:i w:val="0"/>
          <w:color w:val="auto"/>
          <w:sz w:val="20"/>
        </w:rPr>
        <w:lastRenderedPageBreak/>
        <w:t xml:space="preserve">                                     </w:t>
      </w:r>
      <w:r w:rsidRPr="00DD39A6">
        <w:rPr>
          <w:rStyle w:val="ad"/>
          <w:rFonts w:ascii="Times New Roman" w:hAnsi="Times New Roman" w:cs="Times New Roman"/>
          <w:i w:val="0"/>
          <w:color w:val="auto"/>
          <w:sz w:val="20"/>
        </w:rPr>
        <w:t>Приложение 1 к муниципальной программе</w:t>
      </w:r>
    </w:p>
    <w:p w:rsidR="00DD39A6" w:rsidRPr="00085D61" w:rsidRDefault="00DD39A6" w:rsidP="00DD39A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085D61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еречень</w:t>
      </w:r>
      <w:r w:rsidRPr="00085D61">
        <w:rPr>
          <w:rFonts w:ascii="Times New Roman" w:hAnsi="Times New Roman"/>
          <w:b/>
          <w:sz w:val="24"/>
          <w:szCs w:val="24"/>
        </w:rPr>
        <w:t xml:space="preserve"> мероприятий муниципальной программы</w:t>
      </w:r>
    </w:p>
    <w:p w:rsidR="007103D8" w:rsidRDefault="00DD39A6" w:rsidP="00DD39A6">
      <w:pPr>
        <w:pStyle w:val="ac"/>
        <w:jc w:val="center"/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</w:pPr>
      <w:r w:rsidRPr="00085D61">
        <w:rPr>
          <w:rFonts w:ascii="Times New Roman" w:hAnsi="Times New Roman"/>
          <w:b/>
          <w:sz w:val="24"/>
          <w:szCs w:val="24"/>
        </w:rPr>
        <w:t>«</w:t>
      </w:r>
      <w:r w:rsidRPr="00085D61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>Организация местных и участие в организации и проведении городских праздничных и иных зрелищных мероприятий для жителей на территории внутригородского муниципального образования города федерального значения Санкт-Петербурга поселок Комарово</w:t>
      </w:r>
      <w:r w:rsidRPr="001E0B6D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 xml:space="preserve">» </w:t>
      </w:r>
      <w:r w:rsidR="007103D8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 xml:space="preserve">  </w:t>
      </w:r>
    </w:p>
    <w:p w:rsidR="00DD39A6" w:rsidRPr="00085D61" w:rsidRDefault="007103D8" w:rsidP="00DD39A6">
      <w:pPr>
        <w:pStyle w:val="ac"/>
        <w:jc w:val="center"/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</w:pPr>
      <w:r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>н</w:t>
      </w:r>
      <w:r w:rsidR="00DD39A6" w:rsidRPr="001E0B6D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>а 202</w:t>
      </w:r>
      <w:r w:rsidR="00DD39A6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>6</w:t>
      </w:r>
      <w:r w:rsidR="00DD39A6" w:rsidRPr="001E0B6D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 xml:space="preserve"> год на плановый период 202</w:t>
      </w:r>
      <w:r w:rsidR="00DD39A6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>7</w:t>
      </w:r>
      <w:r w:rsidR="00DD39A6" w:rsidRPr="001E0B6D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>–202</w:t>
      </w:r>
      <w:r w:rsidR="00DD39A6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 xml:space="preserve">8 </w:t>
      </w:r>
      <w:r w:rsidR="00DD39A6" w:rsidRPr="001E0B6D">
        <w:rPr>
          <w:rStyle w:val="ad"/>
          <w:rFonts w:ascii="Times New Roman" w:eastAsiaTheme="majorEastAsia" w:hAnsi="Times New Roman"/>
          <w:b/>
          <w:i w:val="0"/>
          <w:sz w:val="24"/>
          <w:szCs w:val="24"/>
        </w:rPr>
        <w:t xml:space="preserve"> годы</w:t>
      </w:r>
    </w:p>
    <w:tbl>
      <w:tblPr>
        <w:tblW w:w="150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6"/>
        <w:gridCol w:w="851"/>
        <w:gridCol w:w="850"/>
        <w:gridCol w:w="2977"/>
        <w:gridCol w:w="850"/>
        <w:gridCol w:w="993"/>
        <w:gridCol w:w="989"/>
        <w:gridCol w:w="992"/>
        <w:gridCol w:w="1131"/>
        <w:gridCol w:w="993"/>
        <w:gridCol w:w="1134"/>
      </w:tblGrid>
      <w:tr w:rsidR="00DD39A6" w:rsidRPr="00085D61" w:rsidTr="007103D8">
        <w:trPr>
          <w:cantSplit/>
          <w:trHeight w:val="882"/>
        </w:trPr>
        <w:tc>
          <w:tcPr>
            <w:tcW w:w="567" w:type="dxa"/>
            <w:vMerge w:val="restart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150423382"/>
            <w:r w:rsidRPr="002063C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063C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063C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96" w:type="dxa"/>
            <w:vMerge w:val="restart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Ожидаемые конечные результаты</w:t>
            </w:r>
          </w:p>
        </w:tc>
        <w:tc>
          <w:tcPr>
            <w:tcW w:w="3827" w:type="dxa"/>
            <w:gridSpan w:val="2"/>
            <w:vMerge w:val="restart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3" w:type="dxa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989" w:type="dxa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gramStart"/>
            <w:r w:rsidRPr="002063C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End"/>
            <w:r w:rsidRPr="002063C1">
              <w:rPr>
                <w:rFonts w:ascii="Times New Roman" w:hAnsi="Times New Roman"/>
                <w:sz w:val="20"/>
                <w:szCs w:val="20"/>
              </w:rPr>
              <w:t>. руб.</w:t>
            </w: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131" w:type="dxa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Объем финансирования на (тыс. руб.)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Объем финансирования на (тыс. руб.)</w:t>
            </w:r>
          </w:p>
        </w:tc>
      </w:tr>
      <w:tr w:rsidR="00DD39A6" w:rsidRPr="00085D61" w:rsidTr="007103D8">
        <w:trPr>
          <w:cantSplit/>
          <w:trHeight w:val="253"/>
        </w:trPr>
        <w:tc>
          <w:tcPr>
            <w:tcW w:w="567" w:type="dxa"/>
            <w:vMerge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(кол-во)</w:t>
            </w:r>
          </w:p>
        </w:tc>
        <w:tc>
          <w:tcPr>
            <w:tcW w:w="850" w:type="dxa"/>
            <w:vMerge w:val="restart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3827" w:type="dxa"/>
            <w:gridSpan w:val="2"/>
            <w:vMerge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63C1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2063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23" w:type="dxa"/>
            <w:gridSpan w:val="2"/>
            <w:tcBorders>
              <w:bottom w:val="nil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63C1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2063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D39A6" w:rsidRPr="00085D61" w:rsidTr="007103D8">
        <w:trPr>
          <w:cantSplit/>
          <w:trHeight w:val="531"/>
        </w:trPr>
        <w:tc>
          <w:tcPr>
            <w:tcW w:w="567" w:type="dxa"/>
            <w:vMerge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63C1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2063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9A6" w:rsidRPr="00085D61" w:rsidTr="007103D8">
        <w:trPr>
          <w:cantSplit/>
          <w:trHeight w:val="419"/>
        </w:trPr>
        <w:tc>
          <w:tcPr>
            <w:tcW w:w="567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6" w:type="dxa"/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Оказание услуг по организации и проведению Рождественского народного гуляния для жителей муниципального образования</w:t>
            </w:r>
          </w:p>
        </w:tc>
        <w:tc>
          <w:tcPr>
            <w:tcW w:w="85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977" w:type="dxa"/>
            <w:vAlign w:val="center"/>
          </w:tcPr>
          <w:p w:rsidR="00DD39A6" w:rsidRPr="002063C1" w:rsidRDefault="00DD39A6" w:rsidP="00F3078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eastAsia="ru-RU"/>
              </w:rPr>
              <w:t>Расширить возможности приобщения жителей муниципального округа к Всероссийским, городским и местным праздничным мероприятиям;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2063C1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89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30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775,8</w:t>
            </w:r>
          </w:p>
        </w:tc>
        <w:tc>
          <w:tcPr>
            <w:tcW w:w="992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 квартал</w:t>
            </w:r>
          </w:p>
        </w:tc>
        <w:tc>
          <w:tcPr>
            <w:tcW w:w="1131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30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849,6</w:t>
            </w:r>
          </w:p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 квартал</w:t>
            </w:r>
          </w:p>
        </w:tc>
        <w:tc>
          <w:tcPr>
            <w:tcW w:w="1134" w:type="dxa"/>
            <w:vAlign w:val="center"/>
          </w:tcPr>
          <w:p w:rsidR="00DD39A6" w:rsidRPr="002063C1" w:rsidRDefault="0026062C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0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925,1</w:t>
            </w:r>
          </w:p>
        </w:tc>
      </w:tr>
      <w:tr w:rsidR="00DD39A6" w:rsidRPr="00F3078B" w:rsidTr="007103D8">
        <w:trPr>
          <w:cantSplit/>
          <w:trHeight w:val="1156"/>
        </w:trPr>
        <w:tc>
          <w:tcPr>
            <w:tcW w:w="567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6" w:type="dxa"/>
          </w:tcPr>
          <w:p w:rsidR="00DD39A6" w:rsidRPr="00F3078B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 xml:space="preserve">Празднование годовщины снятия блокады Ленинграда, поздравление ветеранов, вручение памятных подарков </w:t>
            </w:r>
          </w:p>
        </w:tc>
        <w:tc>
          <w:tcPr>
            <w:tcW w:w="851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DD39A6" w:rsidRPr="00F3078B" w:rsidRDefault="00DD39A6" w:rsidP="00F307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078B">
              <w:rPr>
                <w:rFonts w:ascii="Times New Roman" w:hAnsi="Times New Roman"/>
                <w:sz w:val="20"/>
                <w:szCs w:val="20"/>
                <w:lang w:eastAsia="ru-RU"/>
              </w:rPr>
              <w:t>Привить патриотизм, духовно-</w:t>
            </w:r>
          </w:p>
          <w:p w:rsidR="00DD39A6" w:rsidRPr="00F3078B" w:rsidRDefault="00DD39A6" w:rsidP="00F307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  <w:lang w:eastAsia="ru-RU"/>
              </w:rPr>
              <w:t>нравственные качества, научить состраданию и взаимопомощи.</w:t>
            </w:r>
          </w:p>
        </w:tc>
        <w:tc>
          <w:tcPr>
            <w:tcW w:w="850" w:type="dxa"/>
            <w:vAlign w:val="center"/>
          </w:tcPr>
          <w:p w:rsidR="00DD39A6" w:rsidRPr="00F3078B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I квартал</w:t>
            </w:r>
          </w:p>
        </w:tc>
        <w:tc>
          <w:tcPr>
            <w:tcW w:w="989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I квартал</w:t>
            </w:r>
          </w:p>
        </w:tc>
        <w:tc>
          <w:tcPr>
            <w:tcW w:w="1131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DD39A6" w:rsidRPr="00F3078B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I квартал</w:t>
            </w:r>
          </w:p>
        </w:tc>
        <w:tc>
          <w:tcPr>
            <w:tcW w:w="1134" w:type="dxa"/>
            <w:vAlign w:val="center"/>
          </w:tcPr>
          <w:p w:rsidR="00DD39A6" w:rsidRPr="00F3078B" w:rsidRDefault="00DD39A6" w:rsidP="00F307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39A6" w:rsidRPr="00085D61" w:rsidTr="007103D8">
        <w:trPr>
          <w:cantSplit/>
          <w:trHeight w:val="606"/>
        </w:trPr>
        <w:tc>
          <w:tcPr>
            <w:tcW w:w="567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6" w:type="dxa"/>
          </w:tcPr>
          <w:p w:rsidR="00DD39A6" w:rsidRPr="00F3078B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мероприятия ко Дню пожилого человека и Декаде инвалидов, праздничный вечер </w:t>
            </w:r>
          </w:p>
        </w:tc>
        <w:tc>
          <w:tcPr>
            <w:tcW w:w="85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eastAsia="ru-RU"/>
              </w:rPr>
              <w:t>Повысить культурный и духовный уровень населения;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IV </w:t>
            </w:r>
            <w:r w:rsidRPr="002063C1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89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IV квартал</w:t>
            </w:r>
          </w:p>
        </w:tc>
        <w:tc>
          <w:tcPr>
            <w:tcW w:w="113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163,0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IV квартал</w:t>
            </w:r>
          </w:p>
        </w:tc>
        <w:tc>
          <w:tcPr>
            <w:tcW w:w="1134" w:type="dxa"/>
            <w:vAlign w:val="center"/>
          </w:tcPr>
          <w:p w:rsidR="00DD39A6" w:rsidRPr="002063C1" w:rsidRDefault="00DD39A6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</w:tr>
      <w:tr w:rsidR="00DD39A6" w:rsidRPr="00085D61" w:rsidTr="007103D8">
        <w:trPr>
          <w:cantSplit/>
          <w:trHeight w:val="836"/>
        </w:trPr>
        <w:tc>
          <w:tcPr>
            <w:tcW w:w="567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6" w:type="dxa"/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Проведение праздничных мероприятий ко Дню Победы</w:t>
            </w:r>
          </w:p>
        </w:tc>
        <w:tc>
          <w:tcPr>
            <w:tcW w:w="85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977" w:type="dxa"/>
            <w:vAlign w:val="center"/>
          </w:tcPr>
          <w:p w:rsidR="00DD39A6" w:rsidRPr="002063C1" w:rsidRDefault="00DD39A6" w:rsidP="00F307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2063C1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Привить патриотизм, духовно-</w:t>
            </w:r>
          </w:p>
          <w:p w:rsidR="00DD39A6" w:rsidRPr="002063C1" w:rsidRDefault="00DD39A6" w:rsidP="00F307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нравственные качества, научить состраданию и взаимопомощи.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206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квартал</w:t>
            </w:r>
          </w:p>
        </w:tc>
        <w:tc>
          <w:tcPr>
            <w:tcW w:w="989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30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821,8</w:t>
            </w:r>
          </w:p>
        </w:tc>
        <w:tc>
          <w:tcPr>
            <w:tcW w:w="992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1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30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897,5</w:t>
            </w:r>
          </w:p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4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0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975,0</w:t>
            </w:r>
          </w:p>
          <w:p w:rsidR="00DD39A6" w:rsidRPr="002063C1" w:rsidRDefault="00DD39A6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9A6" w:rsidRPr="00085D61" w:rsidTr="007103D8">
        <w:trPr>
          <w:cantSplit/>
          <w:trHeight w:val="406"/>
        </w:trPr>
        <w:tc>
          <w:tcPr>
            <w:tcW w:w="567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6" w:type="dxa"/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 xml:space="preserve">Организация памятного мероприятия в честь дня рождения А.Ахматовой </w:t>
            </w:r>
          </w:p>
        </w:tc>
        <w:tc>
          <w:tcPr>
            <w:tcW w:w="85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2977" w:type="dxa"/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eastAsia="ru-RU"/>
              </w:rPr>
              <w:t>Повысить культурный и духовный уровень населения;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III квартал</w:t>
            </w:r>
          </w:p>
        </w:tc>
        <w:tc>
          <w:tcPr>
            <w:tcW w:w="989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552,8</w:t>
            </w:r>
          </w:p>
        </w:tc>
        <w:tc>
          <w:tcPr>
            <w:tcW w:w="992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III квартал</w:t>
            </w:r>
          </w:p>
        </w:tc>
        <w:tc>
          <w:tcPr>
            <w:tcW w:w="1131" w:type="dxa"/>
            <w:vAlign w:val="center"/>
          </w:tcPr>
          <w:p w:rsidR="00DD39A6" w:rsidRPr="002063C1" w:rsidRDefault="00F3078B" w:rsidP="002606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26062C">
              <w:rPr>
                <w:rFonts w:ascii="Times New Roman" w:hAnsi="Times New Roman"/>
                <w:sz w:val="20"/>
                <w:szCs w:val="20"/>
              </w:rPr>
              <w:t>575,7</w:t>
            </w:r>
          </w:p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III квартал</w:t>
            </w:r>
          </w:p>
        </w:tc>
        <w:tc>
          <w:tcPr>
            <w:tcW w:w="1134" w:type="dxa"/>
            <w:vAlign w:val="center"/>
          </w:tcPr>
          <w:p w:rsidR="00DD39A6" w:rsidRPr="002063C1" w:rsidRDefault="0026062C" w:rsidP="00F307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</w:tr>
      <w:tr w:rsidR="00DD39A6" w:rsidRPr="00085D61" w:rsidTr="007103D8">
        <w:trPr>
          <w:cantSplit/>
          <w:trHeight w:val="121"/>
        </w:trPr>
        <w:tc>
          <w:tcPr>
            <w:tcW w:w="567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6" w:type="dxa"/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 xml:space="preserve">Праздничное мероприятие «День поселка» для жителей и гостей поселка. </w:t>
            </w:r>
          </w:p>
        </w:tc>
        <w:tc>
          <w:tcPr>
            <w:tcW w:w="85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2977" w:type="dxa"/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eastAsia="ru-RU"/>
              </w:rPr>
              <w:t>расширить возможности приобщения жителей муниципального округа к Всероссийским, городским и местным праздничным мероприятиям;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II квартал</w:t>
            </w:r>
          </w:p>
        </w:tc>
        <w:tc>
          <w:tcPr>
            <w:tcW w:w="989" w:type="dxa"/>
            <w:vAlign w:val="center"/>
          </w:tcPr>
          <w:p w:rsidR="00DD39A6" w:rsidRPr="002063C1" w:rsidRDefault="0026062C" w:rsidP="007103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0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992" w:type="dxa"/>
            <w:vAlign w:val="center"/>
          </w:tcPr>
          <w:p w:rsidR="00DD39A6" w:rsidRPr="002063C1" w:rsidRDefault="00DD39A6" w:rsidP="007103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1" w:type="dxa"/>
            <w:vAlign w:val="center"/>
          </w:tcPr>
          <w:p w:rsidR="00DD39A6" w:rsidRPr="002063C1" w:rsidRDefault="0026062C" w:rsidP="007103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0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399,4</w:t>
            </w:r>
          </w:p>
          <w:p w:rsidR="00DD39A6" w:rsidRPr="002063C1" w:rsidRDefault="00DD39A6" w:rsidP="007103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39A6" w:rsidRPr="002063C1" w:rsidRDefault="00DD39A6" w:rsidP="007103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4" w:type="dxa"/>
            <w:vAlign w:val="center"/>
          </w:tcPr>
          <w:p w:rsidR="00DD39A6" w:rsidRPr="002063C1" w:rsidRDefault="0026062C" w:rsidP="00710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10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578,9</w:t>
            </w:r>
          </w:p>
        </w:tc>
      </w:tr>
      <w:tr w:rsidR="00DD39A6" w:rsidRPr="00085D61" w:rsidTr="007103D8">
        <w:trPr>
          <w:cantSplit/>
          <w:trHeight w:val="1944"/>
        </w:trPr>
        <w:tc>
          <w:tcPr>
            <w:tcW w:w="567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96" w:type="dxa"/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Праздничное мероприятие «День Первоклассника»</w:t>
            </w:r>
          </w:p>
        </w:tc>
        <w:tc>
          <w:tcPr>
            <w:tcW w:w="85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личности, для развития творческих способностей, образования и нравственного воспитания детей и молодежи;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III квартал</w:t>
            </w:r>
          </w:p>
        </w:tc>
        <w:tc>
          <w:tcPr>
            <w:tcW w:w="989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992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III квартал</w:t>
            </w:r>
          </w:p>
        </w:tc>
        <w:tc>
          <w:tcPr>
            <w:tcW w:w="1131" w:type="dxa"/>
            <w:vAlign w:val="center"/>
          </w:tcPr>
          <w:p w:rsidR="00DD39A6" w:rsidRPr="002063C1" w:rsidRDefault="0026062C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  <w:r w:rsidR="001D2DED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III квартал</w:t>
            </w:r>
          </w:p>
        </w:tc>
        <w:tc>
          <w:tcPr>
            <w:tcW w:w="1134" w:type="dxa"/>
            <w:vAlign w:val="center"/>
          </w:tcPr>
          <w:p w:rsidR="00DD39A6" w:rsidRPr="002063C1" w:rsidRDefault="001D2DED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207,0</w:t>
            </w:r>
          </w:p>
        </w:tc>
      </w:tr>
      <w:tr w:rsidR="00DD39A6" w:rsidRPr="00085D61" w:rsidTr="007103D8">
        <w:trPr>
          <w:cantSplit/>
          <w:trHeight w:val="1367"/>
        </w:trPr>
        <w:tc>
          <w:tcPr>
            <w:tcW w:w="567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6" w:type="dxa"/>
          </w:tcPr>
          <w:p w:rsidR="00DD39A6" w:rsidRPr="00F3078B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 xml:space="preserve">Приобретение новогодних подарков </w:t>
            </w:r>
          </w:p>
        </w:tc>
        <w:tc>
          <w:tcPr>
            <w:tcW w:w="851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2</w:t>
            </w:r>
            <w:r w:rsidR="00F3078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850" w:type="dxa"/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206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квартал</w:t>
            </w:r>
          </w:p>
        </w:tc>
        <w:tc>
          <w:tcPr>
            <w:tcW w:w="989" w:type="dxa"/>
            <w:vAlign w:val="center"/>
          </w:tcPr>
          <w:p w:rsidR="00DD39A6" w:rsidRPr="002063C1" w:rsidRDefault="00F3078B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575,0</w:t>
            </w:r>
          </w:p>
        </w:tc>
        <w:tc>
          <w:tcPr>
            <w:tcW w:w="992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IV квартал</w:t>
            </w:r>
          </w:p>
        </w:tc>
        <w:tc>
          <w:tcPr>
            <w:tcW w:w="1131" w:type="dxa"/>
            <w:vAlign w:val="center"/>
          </w:tcPr>
          <w:p w:rsidR="00DD39A6" w:rsidRPr="002063C1" w:rsidRDefault="00F3078B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598,9</w:t>
            </w:r>
          </w:p>
        </w:tc>
        <w:tc>
          <w:tcPr>
            <w:tcW w:w="993" w:type="dxa"/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IV квартал</w:t>
            </w:r>
          </w:p>
        </w:tc>
        <w:tc>
          <w:tcPr>
            <w:tcW w:w="1134" w:type="dxa"/>
            <w:vAlign w:val="center"/>
          </w:tcPr>
          <w:p w:rsidR="00DD39A6" w:rsidRPr="002063C1" w:rsidRDefault="00F3078B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623,3</w:t>
            </w:r>
          </w:p>
        </w:tc>
      </w:tr>
      <w:tr w:rsidR="00DD39A6" w:rsidRPr="00085D61" w:rsidTr="007103D8">
        <w:trPr>
          <w:cantSplit/>
          <w:trHeight w:val="1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F3078B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78B">
              <w:rPr>
                <w:rFonts w:ascii="Times New Roman" w:hAnsi="Times New Roman"/>
                <w:sz w:val="20"/>
                <w:szCs w:val="20"/>
              </w:rPr>
              <w:t>Чествование юбиляров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I–IV квартал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I–IV квартал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F3078B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I–IV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F3078B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813,1</w:t>
            </w:r>
          </w:p>
        </w:tc>
      </w:tr>
      <w:tr w:rsidR="00DD39A6" w:rsidRPr="00085D61" w:rsidTr="007103D8">
        <w:trPr>
          <w:cantSplit/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Праздничное мероприятие «День Детской книги»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eastAsia="ru-RU"/>
              </w:rPr>
              <w:t>Повысить культурный и духовный уровень населения;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III квартал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III квартал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422,5</w:t>
            </w:r>
          </w:p>
        </w:tc>
      </w:tr>
      <w:tr w:rsidR="00DD39A6" w:rsidRPr="00085D61" w:rsidTr="007103D8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Праздничное мероприятие, посвященное Дню Полярника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eastAsia="ru-RU"/>
              </w:rPr>
              <w:t>Расширить возможности приобщения жителей муниципального округа к Всероссийским, городским и местным праздничным мероприятиям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206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63C1">
              <w:rPr>
                <w:rFonts w:ascii="Times New Roman" w:hAnsi="Times New Roman"/>
                <w:sz w:val="20"/>
                <w:szCs w:val="20"/>
                <w:lang w:val="en-US"/>
              </w:rPr>
              <w:t>квартал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239,3</w:t>
            </w:r>
          </w:p>
        </w:tc>
      </w:tr>
      <w:tr w:rsidR="00DD39A6" w:rsidRPr="00085D61" w:rsidTr="007103D8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2063C1" w:rsidRDefault="00DD39A6" w:rsidP="00F3078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фестиваля неоклассики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3C1">
              <w:rPr>
                <w:rFonts w:ascii="Times New Roman" w:hAnsi="Times New Roman"/>
                <w:sz w:val="20"/>
                <w:szCs w:val="20"/>
                <w:lang w:eastAsia="ru-RU"/>
              </w:rPr>
              <w:t>Повысить культурный и духовный уровень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D39A6" w:rsidRPr="00916A48" w:rsidRDefault="00DD39A6" w:rsidP="007103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Default="001D2DED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3C1">
              <w:rPr>
                <w:rFonts w:ascii="Times New Roman" w:hAnsi="Times New Roman"/>
                <w:sz w:val="20"/>
                <w:szCs w:val="20"/>
              </w:rPr>
              <w:t>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1D2DED" w:rsidP="00F3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</w:t>
            </w:r>
            <w:r w:rsidR="00F3078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D39A6" w:rsidRPr="00085D61" w:rsidTr="007103D8">
        <w:trPr>
          <w:cantSplit/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3C1">
              <w:rPr>
                <w:rFonts w:ascii="Times New Roman" w:hAnsi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3C1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7103D8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3C1">
              <w:rPr>
                <w:rFonts w:ascii="Times New Roman" w:hAnsi="Times New Roman"/>
                <w:b/>
                <w:sz w:val="20"/>
                <w:szCs w:val="20"/>
              </w:rPr>
              <w:t>2 3</w:t>
            </w:r>
            <w:r w:rsidR="007103D8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2063C1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7103D8" w:rsidRDefault="00F3078B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3D8">
              <w:rPr>
                <w:rFonts w:ascii="Times New Roman" w:hAnsi="Times New Roman"/>
                <w:b/>
                <w:sz w:val="20"/>
                <w:szCs w:val="20"/>
              </w:rPr>
              <w:t>10 860,5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7103D8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7103D8" w:rsidRDefault="007103D8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3D8">
              <w:rPr>
                <w:rFonts w:ascii="Times New Roman" w:hAnsi="Times New Roman"/>
                <w:b/>
                <w:sz w:val="20"/>
                <w:szCs w:val="20"/>
              </w:rPr>
              <w:t>11 287,3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A6" w:rsidRPr="007103D8" w:rsidRDefault="00DD39A6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A6" w:rsidRPr="007103D8" w:rsidRDefault="007103D8" w:rsidP="00F3078B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3D8">
              <w:rPr>
                <w:rFonts w:ascii="Times New Roman" w:hAnsi="Times New Roman"/>
                <w:b/>
                <w:sz w:val="20"/>
                <w:szCs w:val="20"/>
              </w:rPr>
              <w:t>11 747,5</w:t>
            </w:r>
          </w:p>
        </w:tc>
      </w:tr>
      <w:bookmarkEnd w:id="2"/>
    </w:tbl>
    <w:p w:rsidR="00DD39A6" w:rsidRDefault="00DD39A6" w:rsidP="00DD39A6">
      <w:pPr>
        <w:pStyle w:val="ac"/>
        <w:rPr>
          <w:rFonts w:ascii="Times New Roman" w:hAnsi="Times New Roman"/>
        </w:rPr>
        <w:sectPr w:rsidR="00DD39A6" w:rsidSect="00DD39A6">
          <w:pgSz w:w="16838" w:h="11906" w:orient="landscape"/>
          <w:pgMar w:top="709" w:right="709" w:bottom="567" w:left="1134" w:header="709" w:footer="709" w:gutter="0"/>
          <w:cols w:space="708"/>
          <w:docGrid w:linePitch="360"/>
        </w:sectPr>
      </w:pPr>
    </w:p>
    <w:p w:rsidR="00DD39A6" w:rsidRDefault="00DD39A6" w:rsidP="00DD39A6">
      <w:pPr>
        <w:pStyle w:val="ac"/>
        <w:rPr>
          <w:rFonts w:ascii="Times New Roman" w:hAnsi="Times New Roman"/>
        </w:rPr>
      </w:pPr>
    </w:p>
    <w:p w:rsidR="006D6BEB" w:rsidRDefault="006D6BEB"/>
    <w:sectPr w:rsidR="006D6BEB" w:rsidSect="00DD39A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DD39A6"/>
    <w:rsid w:val="001D2DED"/>
    <w:rsid w:val="0026062C"/>
    <w:rsid w:val="00407CF7"/>
    <w:rsid w:val="00455D2D"/>
    <w:rsid w:val="0046327B"/>
    <w:rsid w:val="006D6BEB"/>
    <w:rsid w:val="006F7A91"/>
    <w:rsid w:val="007103D8"/>
    <w:rsid w:val="00817128"/>
    <w:rsid w:val="009D54D8"/>
    <w:rsid w:val="00CD5BFD"/>
    <w:rsid w:val="00D7542C"/>
    <w:rsid w:val="00DD39A6"/>
    <w:rsid w:val="00E7323C"/>
    <w:rsid w:val="00EC5D10"/>
    <w:rsid w:val="00F3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A6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1">
    <w:name w:val="heading 1"/>
    <w:basedOn w:val="a"/>
    <w:next w:val="a"/>
    <w:link w:val="10"/>
    <w:qFormat/>
    <w:rsid w:val="00DD39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9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9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9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9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9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9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9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9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9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9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9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9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9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9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9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DD39A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D39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DD39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DD39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39A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qFormat/>
    <w:rsid w:val="00DD39A6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styleId="ad">
    <w:name w:val="Emphasis"/>
    <w:qFormat/>
    <w:rsid w:val="00DD39A6"/>
    <w:rPr>
      <w:i/>
      <w:iCs/>
    </w:rPr>
  </w:style>
  <w:style w:type="paragraph" w:customStyle="1" w:styleId="ae">
    <w:basedOn w:val="a"/>
    <w:next w:val="af"/>
    <w:unhideWhenUsed/>
    <w:qFormat/>
    <w:rsid w:val="00DD39A6"/>
    <w:pPr>
      <w:spacing w:before="280" w:after="280"/>
    </w:pPr>
    <w:rPr>
      <w:rFonts w:eastAsia="Calibri"/>
      <w:szCs w:val="24"/>
    </w:rPr>
  </w:style>
  <w:style w:type="paragraph" w:customStyle="1" w:styleId="23">
    <w:name w:val="Стиль2"/>
    <w:basedOn w:val="ac"/>
    <w:qFormat/>
    <w:rsid w:val="00DD39A6"/>
    <w:pPr>
      <w:shd w:val="clear" w:color="auto" w:fill="FFFFFF"/>
      <w:jc w:val="both"/>
    </w:pPr>
    <w:rPr>
      <w:rFonts w:ascii="Times New Roman" w:eastAsia="Calibri" w:hAnsi="Times New Roman"/>
      <w:color w:val="000000"/>
    </w:rPr>
  </w:style>
  <w:style w:type="character" w:customStyle="1" w:styleId="af0">
    <w:name w:val="Выделение жирным"/>
    <w:qFormat/>
    <w:rsid w:val="00DD39A6"/>
    <w:rPr>
      <w:b/>
      <w:bCs/>
    </w:rPr>
  </w:style>
  <w:style w:type="paragraph" w:styleId="af">
    <w:name w:val="Normal (Web)"/>
    <w:basedOn w:val="a"/>
    <w:uiPriority w:val="99"/>
    <w:semiHidden/>
    <w:unhideWhenUsed/>
    <w:rsid w:val="00DD39A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sa350</dc:creator>
  <cp:keywords/>
  <dc:description/>
  <cp:lastModifiedBy>User</cp:lastModifiedBy>
  <cp:revision>7</cp:revision>
  <dcterms:created xsi:type="dcterms:W3CDTF">2025-10-20T06:39:00Z</dcterms:created>
  <dcterms:modified xsi:type="dcterms:W3CDTF">2025-12-25T08:37:00Z</dcterms:modified>
</cp:coreProperties>
</file>