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0" w:type="dxa"/>
        <w:jc w:val="center"/>
        <w:tblLook w:val="04A0" w:firstRow="1" w:lastRow="0" w:firstColumn="1" w:lastColumn="0" w:noHBand="0" w:noVBand="1"/>
      </w:tblPr>
      <w:tblGrid>
        <w:gridCol w:w="8222"/>
        <w:gridCol w:w="1898"/>
      </w:tblGrid>
      <w:tr w:rsidR="004700D4" w:rsidRPr="004700D4" w14:paraId="2E5B9C3C" w14:textId="77777777" w:rsidTr="00C22BFF">
        <w:trPr>
          <w:jc w:val="center"/>
        </w:trPr>
        <w:tc>
          <w:tcPr>
            <w:tcW w:w="8222" w:type="dxa"/>
          </w:tcPr>
          <w:p w14:paraId="3289EFA5" w14:textId="77777777" w:rsidR="004700D4" w:rsidRPr="004700D4" w:rsidRDefault="004700D4" w:rsidP="004700D4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4700D4">
              <w:rPr>
                <w:sz w:val="18"/>
                <w:szCs w:val="24"/>
              </w:rPr>
              <w:t>ВНУТРИГОРОДСКОЕ МУНИЦИПАЛЬНОЕ ОБРАЗОВАНИЕ ГОРОДА ФЕДЕРАЛЬНОГО ЗНАЧЧЕНИЯ  САНКТ-ПЕТЕРБУРГА ПОСЕЛОК КОМАРОВО</w:t>
            </w:r>
          </w:p>
          <w:p w14:paraId="70BB6D26" w14:textId="77777777" w:rsidR="004700D4" w:rsidRPr="004700D4" w:rsidRDefault="004700D4" w:rsidP="004700D4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4700D4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61572D55" w14:textId="77777777" w:rsidR="004700D4" w:rsidRPr="004700D4" w:rsidRDefault="0088275A" w:rsidP="004700D4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СЕДЬМ</w:t>
            </w:r>
            <w:r w:rsidR="004700D4" w:rsidRPr="004700D4">
              <w:rPr>
                <w:b/>
                <w:sz w:val="24"/>
                <w:szCs w:val="28"/>
              </w:rPr>
              <w:t>ОГО СОЗЫВА</w:t>
            </w:r>
          </w:p>
          <w:p w14:paraId="687310AF" w14:textId="77777777" w:rsidR="004700D4" w:rsidRPr="004700D4" w:rsidRDefault="004700D4" w:rsidP="004700D4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8" w:type="dxa"/>
          </w:tcPr>
          <w:p w14:paraId="2153FE9D" w14:textId="77777777" w:rsidR="004700D4" w:rsidRPr="004700D4" w:rsidRDefault="004700D4" w:rsidP="004700D4">
            <w:pPr>
              <w:tabs>
                <w:tab w:val="center" w:pos="4153"/>
                <w:tab w:val="right" w:pos="8306"/>
              </w:tabs>
              <w:jc w:val="center"/>
            </w:pPr>
            <w:r w:rsidRPr="004700D4">
              <w:rPr>
                <w:noProof/>
              </w:rPr>
              <w:drawing>
                <wp:inline distT="0" distB="0" distL="0" distR="0" wp14:anchorId="62DFCB34" wp14:editId="3E83689A">
                  <wp:extent cx="1066800" cy="1304925"/>
                  <wp:effectExtent l="0" t="0" r="0" b="0"/>
                  <wp:docPr id="714159698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85836A" w14:textId="77777777" w:rsidR="004700D4" w:rsidRPr="004700D4" w:rsidRDefault="004700D4" w:rsidP="004700D4">
      <w:pPr>
        <w:tabs>
          <w:tab w:val="center" w:pos="41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</w:p>
    <w:p w14:paraId="1C0F3647" w14:textId="739D8996" w:rsidR="004700D4" w:rsidRPr="004700D4" w:rsidRDefault="004700D4" w:rsidP="001F105F">
      <w:pPr>
        <w:tabs>
          <w:tab w:val="center" w:pos="42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  <w:r w:rsidRPr="004700D4">
        <w:rPr>
          <w:b/>
          <w:sz w:val="28"/>
          <w:szCs w:val="28"/>
        </w:rPr>
        <w:t>РЕШЕНИЕ</w:t>
      </w:r>
    </w:p>
    <w:p w14:paraId="0EA20130" w14:textId="77777777" w:rsidR="004700D4" w:rsidRPr="004700D4" w:rsidRDefault="004700D4" w:rsidP="004700D4">
      <w:pPr>
        <w:tabs>
          <w:tab w:val="left" w:pos="6804"/>
        </w:tabs>
        <w:ind w:right="4820"/>
        <w:jc w:val="both"/>
        <w:rPr>
          <w:b/>
        </w:rPr>
      </w:pPr>
    </w:p>
    <w:p w14:paraId="7814352C" w14:textId="7483948A" w:rsidR="004700D4" w:rsidRPr="004700D4" w:rsidRDefault="001F105F" w:rsidP="004700D4">
      <w:pPr>
        <w:tabs>
          <w:tab w:val="left" w:pos="6804"/>
        </w:tabs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21 ию</w:t>
      </w:r>
      <w:r w:rsidR="00A40AFB">
        <w:rPr>
          <w:sz w:val="28"/>
          <w:szCs w:val="28"/>
        </w:rPr>
        <w:t>л</w:t>
      </w:r>
      <w:r>
        <w:rPr>
          <w:sz w:val="28"/>
          <w:szCs w:val="28"/>
        </w:rPr>
        <w:t xml:space="preserve">я 2025 </w:t>
      </w:r>
      <w:r w:rsidR="004700D4" w:rsidRPr="004700D4">
        <w:rPr>
          <w:sz w:val="28"/>
          <w:szCs w:val="28"/>
        </w:rPr>
        <w:t>года</w:t>
      </w:r>
      <w:r w:rsidR="004700D4" w:rsidRPr="004700D4">
        <w:rPr>
          <w:sz w:val="28"/>
          <w:szCs w:val="28"/>
        </w:rPr>
        <w:tab/>
      </w:r>
      <w:r w:rsidR="004700D4" w:rsidRPr="004700D4">
        <w:rPr>
          <w:sz w:val="28"/>
          <w:szCs w:val="28"/>
        </w:rPr>
        <w:tab/>
        <w:t xml:space="preserve">                       №</w:t>
      </w:r>
      <w:r>
        <w:rPr>
          <w:sz w:val="28"/>
          <w:szCs w:val="28"/>
        </w:rPr>
        <w:t>7-1</w:t>
      </w:r>
    </w:p>
    <w:p w14:paraId="3A48D5AA" w14:textId="77777777" w:rsidR="004700D4" w:rsidRPr="004700D4" w:rsidRDefault="004700D4" w:rsidP="004700D4">
      <w:pPr>
        <w:tabs>
          <w:tab w:val="left" w:pos="6379"/>
        </w:tabs>
        <w:ind w:right="2976"/>
        <w:rPr>
          <w:rFonts w:eastAsia="Calibri"/>
          <w:b/>
          <w:sz w:val="24"/>
          <w:szCs w:val="24"/>
          <w:lang w:eastAsia="en-US"/>
        </w:rPr>
      </w:pPr>
    </w:p>
    <w:p w14:paraId="1739BE31" w14:textId="77777777" w:rsidR="00F0766E" w:rsidRPr="00CA579F" w:rsidRDefault="00F0766E" w:rsidP="00CA579F">
      <w:pPr>
        <w:pStyle w:val="ConsPlusTitle"/>
        <w:widowControl/>
        <w:tabs>
          <w:tab w:val="left" w:pos="5387"/>
        </w:tabs>
        <w:ind w:right="4678"/>
        <w:jc w:val="both"/>
        <w:rPr>
          <w:rFonts w:ascii="Times New Roman" w:hAnsi="Times New Roman" w:cs="Times New Roman"/>
          <w:sz w:val="24"/>
          <w:szCs w:val="24"/>
        </w:rPr>
      </w:pPr>
      <w:r w:rsidRPr="00CA579F">
        <w:rPr>
          <w:rFonts w:ascii="Times New Roman" w:hAnsi="Times New Roman" w:cs="Times New Roman"/>
          <w:bCs w:val="0"/>
          <w:iCs/>
          <w:sz w:val="24"/>
          <w:szCs w:val="24"/>
        </w:rPr>
        <w:t xml:space="preserve">«О внесении изменений в </w:t>
      </w:r>
      <w:r w:rsidR="00913270" w:rsidRPr="00CA579F">
        <w:rPr>
          <w:rFonts w:ascii="Times New Roman" w:hAnsi="Times New Roman" w:cs="Times New Roman"/>
          <w:sz w:val="24"/>
          <w:szCs w:val="24"/>
        </w:rPr>
        <w:t>Решение МС №10-4 от 02.07.2014 «О порядке проведения антикоррупционной экспертизы муниципальных правовых актов Муниципального совета внутригородского муниципального образования поселка Комарово и их проектов»</w:t>
      </w:r>
    </w:p>
    <w:p w14:paraId="1D4212B4" w14:textId="77777777" w:rsidR="00913270" w:rsidRPr="00A20D9A" w:rsidRDefault="00913270" w:rsidP="00913270">
      <w:pPr>
        <w:pStyle w:val="ConsPlusTitle"/>
        <w:widowControl/>
        <w:tabs>
          <w:tab w:val="left" w:pos="5387"/>
        </w:tabs>
        <w:ind w:right="4109"/>
        <w:jc w:val="both"/>
        <w:rPr>
          <w:b w:val="0"/>
          <w:i/>
          <w:sz w:val="24"/>
          <w:szCs w:val="24"/>
        </w:rPr>
      </w:pPr>
    </w:p>
    <w:p w14:paraId="0AD44003" w14:textId="77777777" w:rsidR="00F0766E" w:rsidRDefault="00F0766E" w:rsidP="00232B97">
      <w:pPr>
        <w:ind w:firstLine="567"/>
        <w:jc w:val="both"/>
        <w:rPr>
          <w:sz w:val="24"/>
          <w:szCs w:val="24"/>
        </w:rPr>
      </w:pPr>
      <w:r w:rsidRPr="00716CCF">
        <w:rPr>
          <w:sz w:val="24"/>
          <w:szCs w:val="24"/>
        </w:rPr>
        <w:t xml:space="preserve">В </w:t>
      </w:r>
      <w:r w:rsidR="00CA579F" w:rsidRPr="00716CCF">
        <w:rPr>
          <w:sz w:val="24"/>
          <w:szCs w:val="24"/>
        </w:rPr>
        <w:t>целях приведения муниципальных нормативных правовых актов в соответствие с действующим законодательством</w:t>
      </w:r>
      <w:r w:rsidR="00524D05">
        <w:rPr>
          <w:sz w:val="24"/>
          <w:szCs w:val="24"/>
        </w:rPr>
        <w:t xml:space="preserve">, </w:t>
      </w:r>
      <w:r w:rsidR="00CA579F" w:rsidRPr="00716CCF">
        <w:rPr>
          <w:sz w:val="24"/>
          <w:szCs w:val="24"/>
        </w:rPr>
        <w:t xml:space="preserve"> </w:t>
      </w:r>
      <w:r w:rsidR="00CA579F">
        <w:rPr>
          <w:sz w:val="24"/>
          <w:szCs w:val="24"/>
        </w:rPr>
        <w:t xml:space="preserve">в </w:t>
      </w:r>
      <w:r w:rsidRPr="00716CCF">
        <w:rPr>
          <w:sz w:val="24"/>
          <w:szCs w:val="24"/>
        </w:rPr>
        <w:t xml:space="preserve">соответствии </w:t>
      </w:r>
      <w:r w:rsidR="008774F1">
        <w:rPr>
          <w:sz w:val="24"/>
          <w:szCs w:val="24"/>
        </w:rPr>
        <w:t>с</w:t>
      </w:r>
      <w:r w:rsidRPr="00716CCF">
        <w:rPr>
          <w:sz w:val="24"/>
          <w:szCs w:val="24"/>
        </w:rPr>
        <w:t xml:space="preserve"> Федеральн</w:t>
      </w:r>
      <w:r w:rsidR="00DD5E4D">
        <w:rPr>
          <w:sz w:val="24"/>
          <w:szCs w:val="24"/>
        </w:rPr>
        <w:t>ым</w:t>
      </w:r>
      <w:r w:rsidRPr="00716CCF">
        <w:rPr>
          <w:sz w:val="24"/>
          <w:szCs w:val="24"/>
        </w:rPr>
        <w:t xml:space="preserve"> закон</w:t>
      </w:r>
      <w:r w:rsidR="00DD5E4D">
        <w:rPr>
          <w:sz w:val="24"/>
          <w:szCs w:val="24"/>
        </w:rPr>
        <w:t>ом</w:t>
      </w:r>
      <w:r w:rsidRPr="00716CCF">
        <w:rPr>
          <w:sz w:val="24"/>
          <w:szCs w:val="24"/>
        </w:rPr>
        <w:t xml:space="preserve"> </w:t>
      </w:r>
      <w:r w:rsidR="00CA579F" w:rsidRPr="00CA579F">
        <w:rPr>
          <w:sz w:val="24"/>
          <w:szCs w:val="24"/>
          <w:shd w:val="clear" w:color="auto" w:fill="FFFFFF"/>
        </w:rPr>
        <w:t>от 17 июля 2009 г. N </w:t>
      </w:r>
      <w:r w:rsidR="00CA579F" w:rsidRPr="00CA579F">
        <w:rPr>
          <w:rStyle w:val="ad"/>
          <w:i w:val="0"/>
          <w:iCs w:val="0"/>
          <w:sz w:val="24"/>
          <w:szCs w:val="24"/>
          <w:shd w:val="clear" w:color="auto" w:fill="FFFFFF"/>
        </w:rPr>
        <w:t>172</w:t>
      </w:r>
      <w:r w:rsidR="00CA579F" w:rsidRPr="00CA579F">
        <w:rPr>
          <w:sz w:val="24"/>
          <w:szCs w:val="24"/>
          <w:shd w:val="clear" w:color="auto" w:fill="FFFFFF"/>
        </w:rPr>
        <w:t>-</w:t>
      </w:r>
      <w:r w:rsidR="00CA579F" w:rsidRPr="00CA579F">
        <w:rPr>
          <w:rStyle w:val="ad"/>
          <w:i w:val="0"/>
          <w:iCs w:val="0"/>
          <w:sz w:val="24"/>
          <w:szCs w:val="24"/>
          <w:shd w:val="clear" w:color="auto" w:fill="FFFFFF"/>
        </w:rPr>
        <w:t xml:space="preserve">ФЗ </w:t>
      </w:r>
      <w:r w:rsidR="00CA579F" w:rsidRPr="00CA579F">
        <w:rPr>
          <w:sz w:val="24"/>
          <w:szCs w:val="24"/>
          <w:shd w:val="clear" w:color="auto" w:fill="FFFFFF"/>
        </w:rPr>
        <w:t>"Об антикоррупционной экспертизе нормативных правовых актов и проектов нормативных правовых актов"</w:t>
      </w:r>
      <w:r w:rsidR="00CA579F">
        <w:rPr>
          <w:shd w:val="clear" w:color="auto" w:fill="FFFFFF"/>
        </w:rPr>
        <w:t>,</w:t>
      </w:r>
      <w:r w:rsidRPr="00716CCF">
        <w:rPr>
          <w:sz w:val="24"/>
          <w:szCs w:val="24"/>
        </w:rPr>
        <w:t xml:space="preserve"> </w:t>
      </w:r>
      <w:r w:rsidR="00CA579F">
        <w:rPr>
          <w:sz w:val="24"/>
          <w:szCs w:val="24"/>
        </w:rPr>
        <w:t xml:space="preserve"> </w:t>
      </w:r>
      <w:r w:rsidR="00DD5E4D">
        <w:rPr>
          <w:sz w:val="24"/>
          <w:szCs w:val="24"/>
        </w:rPr>
        <w:t>м</w:t>
      </w:r>
      <w:r w:rsidRPr="00716CCF">
        <w:rPr>
          <w:sz w:val="24"/>
          <w:szCs w:val="24"/>
        </w:rPr>
        <w:t>униципальный совет</w:t>
      </w:r>
    </w:p>
    <w:p w14:paraId="0BA8648C" w14:textId="77777777" w:rsidR="00F0766E" w:rsidRPr="00716CCF" w:rsidRDefault="00F0766E" w:rsidP="00F0766E">
      <w:pPr>
        <w:tabs>
          <w:tab w:val="left" w:pos="1560"/>
        </w:tabs>
        <w:ind w:firstLine="567"/>
        <w:jc w:val="both"/>
        <w:rPr>
          <w:sz w:val="24"/>
          <w:szCs w:val="24"/>
        </w:rPr>
      </w:pPr>
    </w:p>
    <w:p w14:paraId="5625FDD7" w14:textId="77777777" w:rsidR="00F0766E" w:rsidRPr="00A525C6" w:rsidRDefault="00F0766E" w:rsidP="00F0766E">
      <w:pPr>
        <w:pStyle w:val="a3"/>
        <w:tabs>
          <w:tab w:val="left" w:pos="1560"/>
        </w:tabs>
        <w:spacing w:after="0"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A525C6">
        <w:rPr>
          <w:rFonts w:ascii="Times New Roman" w:hAnsi="Times New Roman"/>
          <w:b/>
          <w:bCs/>
          <w:szCs w:val="24"/>
        </w:rPr>
        <w:t>РЕШИЛ:</w:t>
      </w:r>
    </w:p>
    <w:p w14:paraId="0A87F6AD" w14:textId="77777777" w:rsidR="00DD5E4D" w:rsidRPr="00DD5E4D" w:rsidRDefault="00DD5E4D" w:rsidP="00F0766E">
      <w:pPr>
        <w:pStyle w:val="a3"/>
        <w:tabs>
          <w:tab w:val="left" w:pos="1560"/>
        </w:tabs>
        <w:spacing w:after="0"/>
        <w:ind w:firstLine="567"/>
        <w:jc w:val="both"/>
        <w:rPr>
          <w:rFonts w:ascii="Times New Roman" w:hAnsi="Times New Roman"/>
          <w:b/>
          <w:szCs w:val="24"/>
        </w:rPr>
      </w:pPr>
    </w:p>
    <w:p w14:paraId="1D0F0EF6" w14:textId="77777777" w:rsidR="00232B97" w:rsidRPr="00524D05" w:rsidRDefault="00F0766E" w:rsidP="00893E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524D05">
        <w:rPr>
          <w:sz w:val="24"/>
          <w:szCs w:val="24"/>
        </w:rPr>
        <w:t xml:space="preserve">Внести изменения в </w:t>
      </w:r>
      <w:r w:rsidR="00913270" w:rsidRPr="00524D05">
        <w:rPr>
          <w:sz w:val="24"/>
          <w:szCs w:val="24"/>
        </w:rPr>
        <w:t>Решение МС от «О порядке проведения антикоррупционной экспертизы муниципальных правовых актов Муниципального совета внутригородского муниципального образования поселка Комарово и их проектов»</w:t>
      </w:r>
      <w:r w:rsidRPr="00524D05">
        <w:rPr>
          <w:sz w:val="24"/>
          <w:szCs w:val="24"/>
        </w:rPr>
        <w:t xml:space="preserve"> (далее – По</w:t>
      </w:r>
      <w:r w:rsidR="00913270" w:rsidRPr="00524D05">
        <w:rPr>
          <w:sz w:val="24"/>
          <w:szCs w:val="24"/>
        </w:rPr>
        <w:t>рядок</w:t>
      </w:r>
      <w:r w:rsidRPr="00524D05">
        <w:rPr>
          <w:sz w:val="24"/>
          <w:szCs w:val="24"/>
        </w:rPr>
        <w:t>), утвержденное решением Муниципаль</w:t>
      </w:r>
      <w:r w:rsidR="008774F1" w:rsidRPr="00524D05">
        <w:rPr>
          <w:sz w:val="24"/>
          <w:szCs w:val="24"/>
        </w:rPr>
        <w:t xml:space="preserve">ного совета от </w:t>
      </w:r>
      <w:r w:rsidR="00913270" w:rsidRPr="00524D05">
        <w:rPr>
          <w:sz w:val="24"/>
          <w:szCs w:val="24"/>
        </w:rPr>
        <w:t xml:space="preserve">02.07.2014 №10-4 </w:t>
      </w:r>
      <w:r w:rsidR="008774F1" w:rsidRPr="00524D05">
        <w:rPr>
          <w:sz w:val="24"/>
          <w:szCs w:val="24"/>
        </w:rPr>
        <w:t>:</w:t>
      </w:r>
    </w:p>
    <w:p w14:paraId="65BDAB1D" w14:textId="77777777" w:rsidR="00FB4931" w:rsidRDefault="00FB4931" w:rsidP="00893ED5">
      <w:pPr>
        <w:contextualSpacing/>
        <w:jc w:val="both"/>
        <w:rPr>
          <w:szCs w:val="24"/>
        </w:rPr>
      </w:pPr>
    </w:p>
    <w:p w14:paraId="385A56C5" w14:textId="77777777" w:rsidR="00FB4931" w:rsidRPr="00CA579F" w:rsidRDefault="00913270" w:rsidP="00CA579F">
      <w:pPr>
        <w:pStyle w:val="a7"/>
        <w:numPr>
          <w:ilvl w:val="0"/>
          <w:numId w:val="4"/>
        </w:numPr>
        <w:ind w:left="0" w:firstLine="0"/>
        <w:contextualSpacing/>
        <w:jc w:val="both"/>
        <w:rPr>
          <w:szCs w:val="24"/>
        </w:rPr>
      </w:pPr>
      <w:r w:rsidRPr="00CA579F">
        <w:rPr>
          <w:szCs w:val="24"/>
        </w:rPr>
        <w:t xml:space="preserve">Пункт 2.2. </w:t>
      </w:r>
      <w:r w:rsidR="00524D05">
        <w:rPr>
          <w:szCs w:val="24"/>
        </w:rPr>
        <w:t>Порядка</w:t>
      </w:r>
      <w:r w:rsidR="00CA579F">
        <w:rPr>
          <w:szCs w:val="24"/>
        </w:rPr>
        <w:t xml:space="preserve"> </w:t>
      </w:r>
      <w:r w:rsidRPr="00CA579F">
        <w:rPr>
          <w:szCs w:val="24"/>
        </w:rPr>
        <w:t>дополнить а</w:t>
      </w:r>
      <w:r w:rsidR="00FB4931" w:rsidRPr="00CA579F">
        <w:rPr>
          <w:szCs w:val="24"/>
        </w:rPr>
        <w:t>бзац</w:t>
      </w:r>
      <w:r w:rsidRPr="00CA579F">
        <w:rPr>
          <w:szCs w:val="24"/>
        </w:rPr>
        <w:t>ем следующего содержания</w:t>
      </w:r>
      <w:r w:rsidR="00460F34" w:rsidRPr="00CA579F">
        <w:rPr>
          <w:szCs w:val="24"/>
        </w:rPr>
        <w:t xml:space="preserve">: </w:t>
      </w:r>
    </w:p>
    <w:p w14:paraId="7CBF983B" w14:textId="77777777" w:rsidR="00913270" w:rsidRPr="00CA579F" w:rsidRDefault="00524D05" w:rsidP="00524D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>«</w:t>
      </w:r>
      <w:r w:rsidR="00913270" w:rsidRPr="00CA579F">
        <w:rPr>
          <w:color w:val="22272F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5D401960" w14:textId="77777777" w:rsidR="00913270" w:rsidRPr="00CA579F" w:rsidRDefault="00913270" w:rsidP="00524D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CA579F">
        <w:rPr>
          <w:color w:val="22272F"/>
        </w:rPr>
        <w:t>1) гражданами, имеющими неснятую или непогашенную судимость;</w:t>
      </w:r>
    </w:p>
    <w:p w14:paraId="7F1A6125" w14:textId="77777777" w:rsidR="00913270" w:rsidRPr="00CA579F" w:rsidRDefault="00913270" w:rsidP="00524D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CA579F">
        <w:rPr>
          <w:color w:val="22272F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320DD083" w14:textId="77777777" w:rsidR="00913270" w:rsidRPr="00CA579F" w:rsidRDefault="00913270" w:rsidP="00524D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CA579F">
        <w:rPr>
          <w:color w:val="22272F"/>
        </w:rPr>
        <w:t>3) гражданами, осуществляющими деятельность в органах и организациях, указанных в </w:t>
      </w:r>
      <w:hyperlink r:id="rId6" w:anchor="/document/195958/entry/313" w:history="1">
        <w:r w:rsidRPr="00CA579F">
          <w:rPr>
            <w:rStyle w:val="ac"/>
            <w:color w:val="auto"/>
            <w:u w:val="none"/>
          </w:rPr>
          <w:t>пункте 3 части 1 статьи 3</w:t>
        </w:r>
      </w:hyperlink>
      <w:r w:rsidRPr="00CA579F">
        <w:t>  Федерального закона</w:t>
      </w:r>
      <w:r w:rsidRPr="00CA579F">
        <w:rPr>
          <w:shd w:val="clear" w:color="auto" w:fill="FFFFFF"/>
        </w:rPr>
        <w:t xml:space="preserve"> от 17 июля 2009 г. N </w:t>
      </w:r>
      <w:r w:rsidRPr="00CA579F">
        <w:rPr>
          <w:rStyle w:val="ad"/>
          <w:i w:val="0"/>
          <w:iCs w:val="0"/>
          <w:shd w:val="clear" w:color="auto" w:fill="FFFFFF"/>
        </w:rPr>
        <w:t>172</w:t>
      </w:r>
      <w:r w:rsidRPr="00CA579F">
        <w:rPr>
          <w:shd w:val="clear" w:color="auto" w:fill="FFFFFF"/>
        </w:rPr>
        <w:t>-</w:t>
      </w:r>
      <w:r w:rsidRPr="00CA579F">
        <w:rPr>
          <w:rStyle w:val="ad"/>
          <w:i w:val="0"/>
          <w:iCs w:val="0"/>
          <w:shd w:val="clear" w:color="auto" w:fill="FFFFFF"/>
        </w:rPr>
        <w:t>ФЗ</w:t>
      </w:r>
      <w:r w:rsidR="00CA579F" w:rsidRPr="00CA579F">
        <w:rPr>
          <w:rStyle w:val="ad"/>
          <w:i w:val="0"/>
          <w:iCs w:val="0"/>
          <w:shd w:val="clear" w:color="auto" w:fill="FFFFFF"/>
        </w:rPr>
        <w:t xml:space="preserve"> </w:t>
      </w:r>
      <w:r w:rsidRPr="00CA579F">
        <w:rPr>
          <w:shd w:val="clear" w:color="auto" w:fill="FFFFFF"/>
        </w:rPr>
        <w:t>"Об антикоррупционной экспертизе нормативных правовых актов и проектов нормативных правовых актов"</w:t>
      </w:r>
      <w:r w:rsidR="00CA579F" w:rsidRPr="00CA579F">
        <w:rPr>
          <w:shd w:val="clear" w:color="auto" w:fill="FFFFFF"/>
        </w:rPr>
        <w:t>;</w:t>
      </w:r>
    </w:p>
    <w:p w14:paraId="57050608" w14:textId="77777777" w:rsidR="00913270" w:rsidRPr="00CA579F" w:rsidRDefault="00913270" w:rsidP="00524D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CA579F">
        <w:rPr>
          <w:color w:val="22272F"/>
        </w:rPr>
        <w:t>4) международными и иностранными организациями;</w:t>
      </w:r>
    </w:p>
    <w:p w14:paraId="76C555F1" w14:textId="77777777" w:rsidR="00913270" w:rsidRPr="00CA579F" w:rsidRDefault="00913270" w:rsidP="00524D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CA579F">
        <w:rPr>
          <w:color w:val="22272F"/>
        </w:rPr>
        <w:t>5) иностранными агентами.»</w:t>
      </w:r>
    </w:p>
    <w:p w14:paraId="0B7EF41E" w14:textId="77777777" w:rsidR="0088275A" w:rsidRPr="00AD7631" w:rsidRDefault="0088275A" w:rsidP="00893ED5">
      <w:pPr>
        <w:widowControl w:val="0"/>
        <w:overflowPunct w:val="0"/>
        <w:autoSpaceDE w:val="0"/>
        <w:autoSpaceDN w:val="0"/>
        <w:adjustRightInd w:val="0"/>
        <w:jc w:val="both"/>
        <w:rPr>
          <w:bCs/>
          <w:color w:val="000000"/>
        </w:rPr>
      </w:pPr>
    </w:p>
    <w:p w14:paraId="2067D63A" w14:textId="77777777" w:rsidR="00460F34" w:rsidRDefault="00F0766E" w:rsidP="00893ED5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rPr>
          <w:szCs w:val="24"/>
        </w:rPr>
      </w:pPr>
      <w:r w:rsidRPr="00460F34">
        <w:rPr>
          <w:szCs w:val="24"/>
        </w:rPr>
        <w:t>Настоящее решение вступает в силу с момента его официального опубликования.</w:t>
      </w:r>
    </w:p>
    <w:p w14:paraId="4A9232CE" w14:textId="77777777" w:rsidR="0088275A" w:rsidRDefault="0088275A" w:rsidP="0088275A">
      <w:pPr>
        <w:pStyle w:val="a7"/>
        <w:shd w:val="clear" w:color="auto" w:fill="FFFFFF"/>
        <w:ind w:left="0"/>
        <w:jc w:val="both"/>
        <w:rPr>
          <w:szCs w:val="24"/>
        </w:rPr>
      </w:pPr>
    </w:p>
    <w:p w14:paraId="65B3EA77" w14:textId="77777777" w:rsidR="00F0766E" w:rsidRPr="00E631B6" w:rsidRDefault="00F0766E" w:rsidP="00893ED5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rPr>
          <w:szCs w:val="24"/>
        </w:rPr>
      </w:pPr>
      <w:r w:rsidRPr="00460F34">
        <w:rPr>
          <w:szCs w:val="24"/>
        </w:rPr>
        <w:t>Контроль за исполнением настоящего решения оставляю за собой</w:t>
      </w:r>
      <w:r w:rsidRPr="00460F34">
        <w:rPr>
          <w:rFonts w:eastAsia="Calibri"/>
          <w:szCs w:val="24"/>
          <w:lang w:eastAsia="en-US"/>
        </w:rPr>
        <w:t>.</w:t>
      </w:r>
    </w:p>
    <w:p w14:paraId="4236CB12" w14:textId="77777777" w:rsidR="004700D4" w:rsidRDefault="004700D4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14:paraId="4B194456" w14:textId="77777777" w:rsidR="00E631B6" w:rsidRDefault="00E631B6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14:paraId="235F6612" w14:textId="77777777" w:rsidR="00E631B6" w:rsidRDefault="00E631B6" w:rsidP="00E631B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муниципального образования                                    </w:t>
      </w:r>
      <w:r w:rsidR="00893ED5">
        <w:rPr>
          <w:color w:val="000000"/>
          <w:sz w:val="24"/>
          <w:szCs w:val="24"/>
        </w:rPr>
        <w:t xml:space="preserve">       </w:t>
      </w:r>
      <w:r w:rsidR="00893ED5">
        <w:rPr>
          <w:color w:val="000000"/>
          <w:sz w:val="24"/>
          <w:szCs w:val="24"/>
        </w:rPr>
        <w:tab/>
        <w:t xml:space="preserve">                   </w:t>
      </w:r>
      <w:r>
        <w:rPr>
          <w:color w:val="000000"/>
          <w:sz w:val="24"/>
          <w:szCs w:val="24"/>
        </w:rPr>
        <w:t>А.С.</w:t>
      </w:r>
      <w:r w:rsidR="00893ED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Журавская</w:t>
      </w:r>
    </w:p>
    <w:p w14:paraId="1DDB7750" w14:textId="77777777" w:rsidR="00E631B6" w:rsidRPr="00460F34" w:rsidRDefault="00E631B6" w:rsidP="00E631B6">
      <w:pPr>
        <w:pStyle w:val="a7"/>
        <w:shd w:val="clear" w:color="auto" w:fill="FFFFFF"/>
        <w:ind w:left="1437" w:hanging="1437"/>
        <w:jc w:val="both"/>
        <w:rPr>
          <w:szCs w:val="24"/>
        </w:rPr>
      </w:pPr>
    </w:p>
    <w:p w14:paraId="077D0970" w14:textId="77777777" w:rsidR="00245718" w:rsidRDefault="00245718"/>
    <w:sectPr w:rsidR="00245718" w:rsidSect="00893ED5">
      <w:pgSz w:w="11906" w:h="16838"/>
      <w:pgMar w:top="45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2D64"/>
    <w:multiLevelType w:val="hybridMultilevel"/>
    <w:tmpl w:val="116A6140"/>
    <w:lvl w:ilvl="0" w:tplc="BF5485B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2845B6"/>
    <w:multiLevelType w:val="hybridMultilevel"/>
    <w:tmpl w:val="87D0BC60"/>
    <w:lvl w:ilvl="0" w:tplc="AD4CAC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833DB4"/>
    <w:multiLevelType w:val="hybridMultilevel"/>
    <w:tmpl w:val="D068AC88"/>
    <w:lvl w:ilvl="0" w:tplc="63064E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A1460C4"/>
    <w:multiLevelType w:val="hybridMultilevel"/>
    <w:tmpl w:val="F7EA5548"/>
    <w:lvl w:ilvl="0" w:tplc="21D676D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2F3F7D"/>
    <w:multiLevelType w:val="hybridMultilevel"/>
    <w:tmpl w:val="DFA07DF0"/>
    <w:lvl w:ilvl="0" w:tplc="CD84BE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16891">
    <w:abstractNumId w:val="1"/>
  </w:num>
  <w:num w:numId="2" w16cid:durableId="120461872">
    <w:abstractNumId w:val="0"/>
  </w:num>
  <w:num w:numId="3" w16cid:durableId="1055276409">
    <w:abstractNumId w:val="3"/>
  </w:num>
  <w:num w:numId="4" w16cid:durableId="579294323">
    <w:abstractNumId w:val="4"/>
  </w:num>
  <w:num w:numId="5" w16cid:durableId="1243873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66E"/>
    <w:rsid w:val="001F105F"/>
    <w:rsid w:val="00232B97"/>
    <w:rsid w:val="00245718"/>
    <w:rsid w:val="00385848"/>
    <w:rsid w:val="003E563B"/>
    <w:rsid w:val="00460F34"/>
    <w:rsid w:val="004700D4"/>
    <w:rsid w:val="00524D05"/>
    <w:rsid w:val="005319AB"/>
    <w:rsid w:val="00583820"/>
    <w:rsid w:val="005D52C0"/>
    <w:rsid w:val="006633EC"/>
    <w:rsid w:val="00726B12"/>
    <w:rsid w:val="007E547B"/>
    <w:rsid w:val="008774F1"/>
    <w:rsid w:val="0088275A"/>
    <w:rsid w:val="00893ED5"/>
    <w:rsid w:val="008E47FF"/>
    <w:rsid w:val="00913270"/>
    <w:rsid w:val="00A40AFB"/>
    <w:rsid w:val="00A525C6"/>
    <w:rsid w:val="00CA579F"/>
    <w:rsid w:val="00CE338E"/>
    <w:rsid w:val="00DD5E4D"/>
    <w:rsid w:val="00E631B6"/>
    <w:rsid w:val="00F0766E"/>
    <w:rsid w:val="00F1716D"/>
    <w:rsid w:val="00F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A66E"/>
  <w15:docId w15:val="{87D493E3-AB9D-4531-AF8B-1E6D26D4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766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F0766E"/>
    <w:rPr>
      <w:rFonts w:ascii="Arial" w:eastAsia="Times New Roman" w:hAnsi="Arial" w:cs="Times New Roman"/>
      <w:sz w:val="24"/>
      <w:szCs w:val="20"/>
    </w:rPr>
  </w:style>
  <w:style w:type="paragraph" w:styleId="a5">
    <w:name w:val="Body Text Indent"/>
    <w:basedOn w:val="a"/>
    <w:link w:val="a6"/>
    <w:semiHidden/>
    <w:rsid w:val="00F076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07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0766E"/>
    <w:pPr>
      <w:ind w:left="708"/>
    </w:pPr>
    <w:rPr>
      <w:kern w:val="32"/>
      <w:sz w:val="24"/>
    </w:rPr>
  </w:style>
  <w:style w:type="character" w:customStyle="1" w:styleId="1">
    <w:name w:val="Заголовок №1_"/>
    <w:link w:val="10"/>
    <w:rsid w:val="00F0766E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F0766E"/>
    <w:pPr>
      <w:shd w:val="clear" w:color="auto" w:fill="FFFFFF"/>
      <w:spacing w:before="720" w:line="317" w:lineRule="exac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Title">
    <w:name w:val="ConsPlusTitle"/>
    <w:rsid w:val="00F07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0766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0766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74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4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2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13270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13270"/>
    <w:rPr>
      <w:color w:val="0000FF"/>
      <w:u w:val="single"/>
    </w:rPr>
  </w:style>
  <w:style w:type="paragraph" w:customStyle="1" w:styleId="s22">
    <w:name w:val="s_22"/>
    <w:basedOn w:val="a"/>
    <w:rsid w:val="0091327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9132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77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Комарово Муниципальный Совет</cp:lastModifiedBy>
  <cp:revision>4</cp:revision>
  <cp:lastPrinted>2025-07-21T13:51:00Z</cp:lastPrinted>
  <dcterms:created xsi:type="dcterms:W3CDTF">2025-06-30T08:18:00Z</dcterms:created>
  <dcterms:modified xsi:type="dcterms:W3CDTF">2025-07-21T13:53:00Z</dcterms:modified>
</cp:coreProperties>
</file>