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2445" w:rsidRDefault="001B2445" w:rsidP="001B2445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</w:p>
    <w:p w:rsidR="001B2445" w:rsidRPr="001B2445" w:rsidRDefault="001B2445" w:rsidP="001B2445">
      <w:pPr>
        <w:spacing w:after="120"/>
        <w:ind w:left="283"/>
        <w:rPr>
          <w:b/>
          <w:sz w:val="20"/>
          <w:szCs w:val="28"/>
        </w:rPr>
      </w:pPr>
    </w:p>
    <w:tbl>
      <w:tblPr>
        <w:tblW w:w="10163" w:type="dxa"/>
        <w:jc w:val="center"/>
        <w:tblLook w:val="04A0" w:firstRow="1" w:lastRow="0" w:firstColumn="1" w:lastColumn="0" w:noHBand="0" w:noVBand="1"/>
      </w:tblPr>
      <w:tblGrid>
        <w:gridCol w:w="8264"/>
        <w:gridCol w:w="1899"/>
      </w:tblGrid>
      <w:tr w:rsidR="001B2445" w:rsidRPr="001B2445" w:rsidTr="00871539">
        <w:trPr>
          <w:jc w:val="center"/>
        </w:trPr>
        <w:tc>
          <w:tcPr>
            <w:tcW w:w="8264" w:type="dxa"/>
          </w:tcPr>
          <w:p w:rsidR="001B2445" w:rsidRPr="001B2445" w:rsidRDefault="001B2445" w:rsidP="001B2445">
            <w:pPr>
              <w:tabs>
                <w:tab w:val="left" w:pos="709"/>
              </w:tabs>
              <w:spacing w:before="240" w:after="120"/>
              <w:jc w:val="center"/>
              <w:rPr>
                <w:sz w:val="18"/>
                <w:lang w:eastAsia="en-US"/>
              </w:rPr>
            </w:pPr>
            <w:r w:rsidRPr="001B2445">
              <w:rPr>
                <w:sz w:val="18"/>
                <w:lang w:eastAsia="en-US"/>
              </w:rPr>
              <w:t xml:space="preserve">ВНУТРИГОРОДСКОЕ МУНИЦИПАЛЬНОЕ ОБРАЗОВАНИЕ </w:t>
            </w:r>
          </w:p>
          <w:p w:rsidR="001B2445" w:rsidRPr="001B2445" w:rsidRDefault="001B2445" w:rsidP="001B2445">
            <w:pPr>
              <w:tabs>
                <w:tab w:val="left" w:pos="709"/>
              </w:tabs>
              <w:spacing w:before="240" w:after="120"/>
              <w:jc w:val="center"/>
              <w:rPr>
                <w:sz w:val="18"/>
                <w:szCs w:val="20"/>
                <w:lang w:eastAsia="en-US"/>
              </w:rPr>
            </w:pPr>
            <w:r w:rsidRPr="001B2445">
              <w:rPr>
                <w:sz w:val="18"/>
                <w:lang w:eastAsia="en-US"/>
              </w:rPr>
              <w:t>ГОРОДА ФЕДЕРАЛЬНОГО ЗНАЧЕНИЯ САНКТ-ПЕТЕРБУРГА</w:t>
            </w:r>
            <w:r w:rsidRPr="001B2445">
              <w:rPr>
                <w:lang w:eastAsia="en-US"/>
              </w:rPr>
              <w:br/>
            </w:r>
            <w:r w:rsidRPr="001B2445">
              <w:rPr>
                <w:sz w:val="18"/>
                <w:lang w:eastAsia="en-US"/>
              </w:rPr>
              <w:t>ПОСЕЛОК КОМАРОВО</w:t>
            </w:r>
          </w:p>
          <w:p w:rsidR="001B2445" w:rsidRPr="001B2445" w:rsidRDefault="001B2445" w:rsidP="001B2445">
            <w:pPr>
              <w:spacing w:after="60"/>
              <w:jc w:val="center"/>
              <w:rPr>
                <w:b/>
                <w:spacing w:val="50"/>
                <w:sz w:val="32"/>
                <w:szCs w:val="32"/>
                <w:lang w:eastAsia="en-US"/>
              </w:rPr>
            </w:pPr>
            <w:r w:rsidRPr="001B2445">
              <w:rPr>
                <w:b/>
                <w:spacing w:val="50"/>
                <w:sz w:val="32"/>
                <w:szCs w:val="32"/>
                <w:lang w:eastAsia="en-US"/>
              </w:rPr>
              <w:t>МУНИЦИПАЛЬНЫЙ СОВЕТ</w:t>
            </w:r>
          </w:p>
          <w:p w:rsidR="001B2445" w:rsidRPr="001B2445" w:rsidRDefault="001B2445" w:rsidP="001B2445">
            <w:pPr>
              <w:spacing w:after="120"/>
              <w:jc w:val="center"/>
              <w:rPr>
                <w:b/>
                <w:szCs w:val="28"/>
                <w:lang w:eastAsia="en-US"/>
              </w:rPr>
            </w:pPr>
            <w:r w:rsidRPr="001B2445">
              <w:rPr>
                <w:b/>
                <w:szCs w:val="28"/>
                <w:lang w:eastAsia="en-US"/>
              </w:rPr>
              <w:t>ШЕСТОГО СОЗЫВА</w:t>
            </w:r>
          </w:p>
          <w:p w:rsidR="001B2445" w:rsidRPr="001B2445" w:rsidRDefault="001B2445" w:rsidP="001B2445">
            <w:pPr>
              <w:jc w:val="center"/>
              <w:rPr>
                <w:sz w:val="16"/>
                <w:szCs w:val="28"/>
                <w:lang w:eastAsia="en-US"/>
              </w:rPr>
            </w:pPr>
          </w:p>
        </w:tc>
        <w:tc>
          <w:tcPr>
            <w:tcW w:w="1899" w:type="dxa"/>
            <w:hideMark/>
          </w:tcPr>
          <w:p w:rsidR="001B2445" w:rsidRPr="001B2445" w:rsidRDefault="001B2445" w:rsidP="001B244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 w:rsidRPr="001B2445">
              <w:rPr>
                <w:noProof/>
                <w:lang w:eastAsia="en-US"/>
              </w:rPr>
              <w:drawing>
                <wp:inline distT="0" distB="0" distL="0" distR="0" wp14:anchorId="5CEF58EC" wp14:editId="653333C4">
                  <wp:extent cx="1066800" cy="1304925"/>
                  <wp:effectExtent l="0" t="0" r="0" b="9525"/>
                  <wp:docPr id="2" name="Рисунок 2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445" w:rsidRPr="001B2445" w:rsidRDefault="001B2445" w:rsidP="001B2445">
      <w:pPr>
        <w:spacing w:after="120"/>
        <w:ind w:left="283"/>
        <w:jc w:val="center"/>
        <w:rPr>
          <w:b/>
          <w:sz w:val="28"/>
          <w:szCs w:val="28"/>
        </w:rPr>
      </w:pPr>
    </w:p>
    <w:p w:rsidR="001B2445" w:rsidRDefault="001B2445" w:rsidP="001B2445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РЕШЕНИЕ</w:t>
      </w:r>
    </w:p>
    <w:p w:rsidR="001B2445" w:rsidRDefault="001B2445" w:rsidP="001B2445">
      <w:pPr>
        <w:pStyle w:val="a3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:rsidR="001B2445" w:rsidRDefault="001B2445" w:rsidP="001B2445">
      <w:pPr>
        <w:pStyle w:val="a3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21 </w:t>
      </w:r>
      <w:r w:rsidR="00436279">
        <w:rPr>
          <w:rFonts w:ascii="Times New Roman" w:hAnsi="Times New Roman"/>
          <w:sz w:val="28"/>
          <w:szCs w:val="28"/>
        </w:rPr>
        <w:t>декабря 2022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№13-5</w:t>
      </w:r>
    </w:p>
    <w:p w:rsidR="001B2445" w:rsidRDefault="001B2445" w:rsidP="001B2445">
      <w:pPr>
        <w:jc w:val="both"/>
        <w:rPr>
          <w:b/>
          <w:bCs/>
          <w:i/>
          <w:iCs/>
        </w:rPr>
      </w:pPr>
    </w:p>
    <w:p w:rsidR="001B2445" w:rsidRPr="00436279" w:rsidRDefault="001B2445" w:rsidP="001B2445">
      <w:pPr>
        <w:jc w:val="both"/>
        <w:rPr>
          <w:bCs/>
          <w:i/>
          <w:iCs/>
          <w:sz w:val="28"/>
          <w:szCs w:val="28"/>
        </w:rPr>
      </w:pPr>
      <w:r w:rsidRPr="00436279">
        <w:rPr>
          <w:bCs/>
          <w:i/>
          <w:iCs/>
          <w:sz w:val="28"/>
          <w:szCs w:val="28"/>
        </w:rPr>
        <w:t xml:space="preserve">«О рассмотрении заявления Яковенко В.В.» </w:t>
      </w:r>
    </w:p>
    <w:p w:rsidR="001B2445" w:rsidRDefault="001B2445" w:rsidP="001B2445">
      <w:pPr>
        <w:jc w:val="both"/>
        <w:rPr>
          <w:iCs/>
        </w:rPr>
      </w:pPr>
    </w:p>
    <w:p w:rsidR="001B2445" w:rsidRDefault="001B2445" w:rsidP="001B24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связи с поступившим заявлением Яковенко В.В. о досрочном сложении полномочий депутата муниципального совета внутригородского муниципального образования Санкт-Петербурга поселок Комарово 6-го созыва, муниципальный совет</w:t>
      </w:r>
    </w:p>
    <w:p w:rsidR="001B2445" w:rsidRDefault="001B2445" w:rsidP="001B24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1B2445" w:rsidRDefault="001B2445" w:rsidP="001B2445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РЕШИЛ:</w:t>
      </w:r>
    </w:p>
    <w:p w:rsidR="001B2445" w:rsidRDefault="001B2445" w:rsidP="001B2445">
      <w:pPr>
        <w:jc w:val="both"/>
        <w:rPr>
          <w:sz w:val="28"/>
          <w:szCs w:val="28"/>
        </w:rPr>
      </w:pPr>
    </w:p>
    <w:p w:rsidR="001B2445" w:rsidRDefault="001B2445" w:rsidP="001B24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подлежащим удовлетворению заявление Яковенко Владислава Владимировича о досрочном снятии полномочий депутата муниципального совета внутригородского муниципального образования Санкт-Петербурга поселок Комарово 6-го созыва;</w:t>
      </w:r>
    </w:p>
    <w:p w:rsidR="001B2445" w:rsidRDefault="001B2445" w:rsidP="001B24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муниципальные выборы в муниципальный совет внутригородского муниципального образования города федерального значения Санкт-Петербурга поселок Комарово действующего созыва происходили по одному многомандатному избирательному округу, дополнительные выборы для замещения освободившегося депутатского мандата в муниципальный совет внутригородского муниципального образования города федерального значения Санкт-Петербурга поселок Комарово не проводить (численный состав муниципального Совета превышает две трети от установленной численности);</w:t>
      </w:r>
    </w:p>
    <w:p w:rsidR="001B2445" w:rsidRDefault="001B2445" w:rsidP="001B24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довести до сведения Территориальной избирательной комиссии №13 Курортного района Санкт-Петербурга;</w:t>
      </w:r>
    </w:p>
    <w:p w:rsidR="001B2445" w:rsidRDefault="001B2445" w:rsidP="001B24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 22 декабря 2022 года и подлежит официальному опубликованию (обнародованию) в газете «Вести </w:t>
      </w:r>
      <w:proofErr w:type="spellStart"/>
      <w:r>
        <w:rPr>
          <w:sz w:val="28"/>
          <w:szCs w:val="28"/>
        </w:rPr>
        <w:t>Келломяки</w:t>
      </w:r>
      <w:proofErr w:type="spellEnd"/>
      <w:r>
        <w:rPr>
          <w:sz w:val="28"/>
          <w:szCs w:val="28"/>
        </w:rPr>
        <w:t>-Комарово»</w:t>
      </w:r>
    </w:p>
    <w:p w:rsidR="001B2445" w:rsidRDefault="001B2445" w:rsidP="001B24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оставляю за собой.</w:t>
      </w:r>
    </w:p>
    <w:p w:rsidR="001B2445" w:rsidRDefault="001B2445" w:rsidP="001B2445">
      <w:pPr>
        <w:jc w:val="both"/>
        <w:rPr>
          <w:bCs/>
          <w:sz w:val="28"/>
          <w:szCs w:val="28"/>
        </w:rPr>
      </w:pPr>
    </w:p>
    <w:p w:rsidR="001B2445" w:rsidRDefault="001B2445" w:rsidP="001B2445">
      <w:pPr>
        <w:jc w:val="both"/>
        <w:rPr>
          <w:bCs/>
          <w:sz w:val="28"/>
          <w:szCs w:val="28"/>
        </w:rPr>
      </w:pPr>
    </w:p>
    <w:p w:rsidR="001B2445" w:rsidRDefault="001B2445" w:rsidP="001B2445">
      <w:pPr>
        <w:jc w:val="both"/>
        <w:rPr>
          <w:bCs/>
          <w:sz w:val="28"/>
          <w:szCs w:val="28"/>
        </w:rPr>
      </w:pPr>
    </w:p>
    <w:p w:rsidR="001B2445" w:rsidRDefault="001B2445" w:rsidP="001B244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муниципального образования                                             Журавская А.С.</w:t>
      </w:r>
    </w:p>
    <w:p w:rsidR="001B2445" w:rsidRDefault="001B2445"/>
    <w:sectPr w:rsidR="001B2445" w:rsidSect="001B244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00452"/>
    <w:multiLevelType w:val="hybridMultilevel"/>
    <w:tmpl w:val="4036E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4091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45"/>
    <w:rsid w:val="001B2445"/>
    <w:rsid w:val="0043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448BB-A902-4479-B8F8-08765A77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B2445"/>
    <w:pPr>
      <w:ind w:firstLine="567"/>
      <w:jc w:val="both"/>
    </w:pPr>
    <w:rPr>
      <w:rFonts w:ascii="Arial Narrow" w:hAnsi="Arial Narrow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B2445"/>
    <w:rPr>
      <w:rFonts w:ascii="Arial Narrow" w:eastAsia="Times New Roman" w:hAnsi="Arial Narro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Комарово Муниципальный Совет</dc:creator>
  <cp:keywords/>
  <dc:description/>
  <cp:lastModifiedBy>Комарово Муниципальный Совет</cp:lastModifiedBy>
  <cp:revision>4</cp:revision>
  <cp:lastPrinted>2022-12-21T11:34:00Z</cp:lastPrinted>
  <dcterms:created xsi:type="dcterms:W3CDTF">2022-12-19T07:51:00Z</dcterms:created>
  <dcterms:modified xsi:type="dcterms:W3CDTF">2022-12-21T11:34:00Z</dcterms:modified>
</cp:coreProperties>
</file>