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5C" w:rsidRPr="004A1E0F" w:rsidRDefault="004C4D5C" w:rsidP="004C4D5C">
      <w:pPr>
        <w:autoSpaceDE w:val="0"/>
        <w:autoSpaceDN w:val="0"/>
        <w:adjustRightInd w:val="0"/>
        <w:spacing w:line="276" w:lineRule="auto"/>
        <w:jc w:val="right"/>
        <w:rPr>
          <w:bCs/>
          <w:sz w:val="22"/>
          <w:szCs w:val="22"/>
        </w:rPr>
      </w:pPr>
      <w:r w:rsidRPr="004A1E0F">
        <w:rPr>
          <w:bCs/>
          <w:sz w:val="22"/>
          <w:szCs w:val="22"/>
        </w:rPr>
        <w:t>Приложение № 1</w:t>
      </w:r>
    </w:p>
    <w:p w:rsidR="004C4D5C" w:rsidRPr="004A1E0F" w:rsidRDefault="004C4D5C" w:rsidP="004C4D5C">
      <w:pPr>
        <w:autoSpaceDE w:val="0"/>
        <w:autoSpaceDN w:val="0"/>
        <w:adjustRightInd w:val="0"/>
        <w:spacing w:line="276" w:lineRule="auto"/>
        <w:jc w:val="right"/>
        <w:rPr>
          <w:bCs/>
          <w:sz w:val="22"/>
          <w:szCs w:val="22"/>
        </w:rPr>
      </w:pPr>
      <w:r w:rsidRPr="004A1E0F">
        <w:rPr>
          <w:bCs/>
          <w:sz w:val="22"/>
          <w:szCs w:val="22"/>
        </w:rPr>
        <w:t xml:space="preserve"> к Решению ИКМО поселок Комарово</w:t>
      </w:r>
    </w:p>
    <w:p w:rsidR="004C4D5C" w:rsidRPr="004A1E0F" w:rsidRDefault="004C4D5C" w:rsidP="004C4D5C">
      <w:pPr>
        <w:autoSpaceDE w:val="0"/>
        <w:autoSpaceDN w:val="0"/>
        <w:adjustRightInd w:val="0"/>
        <w:spacing w:line="276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20 июня 2019 № 1-6</w:t>
      </w:r>
    </w:p>
    <w:p w:rsidR="004C4D5C" w:rsidRPr="00B6054A" w:rsidRDefault="004C4D5C" w:rsidP="004C4D5C">
      <w:pPr>
        <w:ind w:left="4680" w:right="300"/>
        <w:jc w:val="center"/>
        <w:rPr>
          <w:sz w:val="20"/>
        </w:rPr>
      </w:pPr>
    </w:p>
    <w:p w:rsidR="004C4D5C" w:rsidRPr="00B6054A" w:rsidRDefault="004C4D5C" w:rsidP="004C4D5C">
      <w:pPr>
        <w:jc w:val="center"/>
        <w:rPr>
          <w:rFonts w:eastAsia="Calibri"/>
          <w:u w:val="single"/>
        </w:rPr>
      </w:pPr>
      <w:r w:rsidRPr="00B6054A">
        <w:rPr>
          <w:rFonts w:eastAsia="Calibri"/>
          <w:u w:val="single"/>
        </w:rPr>
        <w:t xml:space="preserve">ФИНАНСОВЫЙ ОТЧЕТ  </w:t>
      </w:r>
    </w:p>
    <w:p w:rsidR="004C4D5C" w:rsidRPr="00B6054A" w:rsidRDefault="0050473F" w:rsidP="004C4D5C">
      <w:pPr>
        <w:jc w:val="center"/>
        <w:rPr>
          <w:rFonts w:eastAsia="Calibri"/>
          <w:i/>
        </w:rPr>
      </w:pPr>
      <w:r>
        <w:rPr>
          <w:rFonts w:eastAsia="Calibri"/>
          <w:i/>
        </w:rPr>
        <w:t>(</w:t>
      </w:r>
      <w:r w:rsidR="001C2369">
        <w:rPr>
          <w:rFonts w:eastAsia="Calibri"/>
          <w:i/>
        </w:rPr>
        <w:t>итоговый</w:t>
      </w:r>
      <w:r w:rsidR="004C4D5C" w:rsidRPr="00B6054A">
        <w:rPr>
          <w:rFonts w:eastAsia="Calibri"/>
          <w:i/>
        </w:rPr>
        <w:t>)</w:t>
      </w:r>
    </w:p>
    <w:p w:rsidR="004C4D5C" w:rsidRDefault="004C4D5C" w:rsidP="004C4D5C">
      <w:pPr>
        <w:jc w:val="center"/>
        <w:rPr>
          <w:rFonts w:eastAsia="Calibri"/>
        </w:rPr>
      </w:pPr>
      <w:r w:rsidRPr="00B6054A">
        <w:rPr>
          <w:rFonts w:eastAsia="Calibri"/>
        </w:rPr>
        <w:t>о поступлении и расходовании средств избирательного фонда кандидата</w:t>
      </w:r>
      <w:r>
        <w:rPr>
          <w:rFonts w:eastAsia="Calibri"/>
        </w:rPr>
        <w:t xml:space="preserve"> </w:t>
      </w:r>
    </w:p>
    <w:p w:rsidR="004C4D5C" w:rsidRPr="00B6054A" w:rsidRDefault="000D008B" w:rsidP="004C4D5C">
      <w:pPr>
        <w:jc w:val="center"/>
        <w:rPr>
          <w:rFonts w:eastAsia="Calibri"/>
        </w:rPr>
      </w:pPr>
      <w:r>
        <w:rPr>
          <w:rFonts w:eastAsia="Calibri"/>
        </w:rPr>
        <w:t>Нелидова Владимира Владимировича</w:t>
      </w:r>
    </w:p>
    <w:tbl>
      <w:tblPr>
        <w:tblW w:w="10315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7"/>
        <w:gridCol w:w="4843"/>
        <w:gridCol w:w="1080"/>
        <w:gridCol w:w="1998"/>
        <w:gridCol w:w="1560"/>
        <w:gridCol w:w="97"/>
      </w:tblGrid>
      <w:tr w:rsidR="004C4D5C" w:rsidRPr="000A18CC" w:rsidTr="00707FF2">
        <w:tc>
          <w:tcPr>
            <w:tcW w:w="10315" w:type="dxa"/>
            <w:gridSpan w:val="7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jc w:val="center"/>
              <w:rPr>
                <w:rFonts w:ascii="Calibri" w:eastAsia="Calibri" w:hAnsi="Calibri"/>
              </w:rPr>
            </w:pPr>
            <w:r w:rsidRPr="00B6054A">
              <w:rPr>
                <w:rFonts w:eastAsia="Calibri"/>
                <w:i/>
              </w:rPr>
              <w:t>(фамилия, имя, отчество кандидата)</w:t>
            </w:r>
            <w:r w:rsidRPr="00B6054A">
              <w:rPr>
                <w:rFonts w:ascii="Calibri" w:eastAsia="Calibri" w:hAnsi="Calibri"/>
                <w:sz w:val="22"/>
              </w:rPr>
              <w:t xml:space="preserve"> </w:t>
            </w:r>
          </w:p>
          <w:p w:rsidR="004C4D5C" w:rsidRDefault="004C4D5C" w:rsidP="00707F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внутригородское муниципальное образование</w:t>
            </w:r>
            <w:r w:rsidRPr="00A672E4">
              <w:rPr>
                <w:szCs w:val="28"/>
              </w:rPr>
              <w:t xml:space="preserve"> Санк</w:t>
            </w:r>
            <w:r>
              <w:rPr>
                <w:szCs w:val="28"/>
              </w:rPr>
              <w:t xml:space="preserve">т-Петербурга поселок Комарово </w:t>
            </w:r>
          </w:p>
          <w:p w:rsidR="004C4D5C" w:rsidRPr="00B6054A" w:rsidRDefault="004C4D5C" w:rsidP="000D008B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40810810</w:t>
            </w:r>
            <w:r w:rsidR="000D008B">
              <w:rPr>
                <w:rFonts w:eastAsia="Calibri"/>
                <w:i/>
              </w:rPr>
              <w:t>355009003579</w:t>
            </w:r>
          </w:p>
        </w:tc>
      </w:tr>
      <w:tr w:rsidR="004C4D5C" w:rsidRPr="00B6054A" w:rsidTr="00707FF2">
        <w:tc>
          <w:tcPr>
            <w:tcW w:w="10315" w:type="dxa"/>
            <w:gridSpan w:val="7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(номер</w:t>
            </w:r>
            <w:r w:rsidRPr="00B6054A">
              <w:rPr>
                <w:rFonts w:eastAsia="Calibri"/>
                <w:i/>
              </w:rPr>
              <w:t xml:space="preserve"> специального избирательного счета)</w:t>
            </w:r>
          </w:p>
        </w:tc>
      </w:tr>
      <w:tr w:rsidR="004C4D5C" w:rsidRPr="00B6054A" w:rsidTr="00707FF2">
        <w:tc>
          <w:tcPr>
            <w:tcW w:w="10315" w:type="dxa"/>
            <w:gridSpan w:val="7"/>
            <w:tcBorders>
              <w:top w:val="single" w:sz="4" w:space="0" w:color="auto"/>
            </w:tcBorders>
          </w:tcPr>
          <w:p w:rsidR="004C4D5C" w:rsidRPr="00B6054A" w:rsidRDefault="004C4D5C" w:rsidP="001C2369">
            <w:pPr>
              <w:spacing w:line="276" w:lineRule="auto"/>
              <w:jc w:val="right"/>
              <w:rPr>
                <w:rFonts w:eastAsia="Calibri"/>
                <w:i/>
              </w:rPr>
            </w:pPr>
            <w:r w:rsidRPr="00B6054A">
              <w:rPr>
                <w:rFonts w:eastAsia="Calibri"/>
              </w:rPr>
              <w:t xml:space="preserve">по состоянию на </w:t>
            </w:r>
            <w:r w:rsidR="00B539FA">
              <w:rPr>
                <w:rFonts w:eastAsia="Calibri"/>
              </w:rPr>
              <w:t>04 ок</w:t>
            </w:r>
            <w:r w:rsidR="001C2369">
              <w:rPr>
                <w:rFonts w:eastAsia="Calibri"/>
              </w:rPr>
              <w:t>тября</w:t>
            </w:r>
            <w:r w:rsidR="00E758EC">
              <w:rPr>
                <w:rFonts w:eastAsia="Calibri"/>
              </w:rPr>
              <w:t xml:space="preserve"> 2019</w:t>
            </w:r>
            <w:r w:rsidRPr="00B6054A">
              <w:rPr>
                <w:rFonts w:eastAsia="Calibri"/>
              </w:rPr>
              <w:t xml:space="preserve"> года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554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Строка финансового отчета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 xml:space="preserve">Шифр </w:t>
            </w:r>
            <w:r w:rsidRPr="00B6054A">
              <w:rPr>
                <w:rFonts w:eastAsia="Calibri"/>
                <w:b/>
              </w:rPr>
              <w:br/>
              <w:t>строки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 xml:space="preserve">Сумма, руб.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B6054A">
              <w:rPr>
                <w:rFonts w:eastAsia="Calibri"/>
                <w:bCs/>
              </w:rPr>
              <w:t xml:space="preserve">Примечание </w:t>
            </w:r>
            <w:r w:rsidRPr="00B6054A">
              <w:rPr>
                <w:rFonts w:eastAsia="Calibri"/>
                <w:bCs/>
              </w:rPr>
              <w:br/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240"/>
          <w:tblHeader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4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599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Поступило средств в избирательный фонд, всего  (стр.10= стр. 20+стр. 70)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087F6E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4C4D5C">
              <w:rPr>
                <w:rFonts w:eastAsia="Calibri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240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в том числе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8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Поступило средств в установленном порядке для формирования избирательного фонда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(стр.20= стр. 30+ стр.40+стр.50+стр.60)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087F6E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4C4D5C">
              <w:rPr>
                <w:rFonts w:eastAsia="Calibri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443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из них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409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Собственные средства кандидата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087F6E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4C4D5C">
              <w:rPr>
                <w:rFonts w:eastAsia="Calibri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884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40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Добровольные пожертвования граждан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50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546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Добровольные пожертвования юридических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60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298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Поступило в избирательный фонд денежных средств, подлежащих возврату или перечислению в доход бюджета в случаях, установленных законодательством,</w:t>
            </w:r>
            <w:r w:rsidRPr="00B6054A">
              <w:rPr>
                <w:rFonts w:ascii="Arial" w:eastAsia="Arial" w:hAnsi="Arial" w:cs="Arial"/>
                <w:color w:val="000000"/>
                <w:sz w:val="22"/>
                <w:szCs w:val="20"/>
              </w:rPr>
              <w:t xml:space="preserve"> </w:t>
            </w:r>
            <w:r w:rsidRPr="00B6054A">
              <w:rPr>
                <w:rFonts w:eastAsia="Calibri"/>
              </w:rPr>
              <w:t>подпадающих под действие п. 6 ст. 58 ФЗ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№ 67-ФЗ </w:t>
            </w:r>
            <w:r w:rsidRPr="00B6054A">
              <w:rPr>
                <w:rFonts w:eastAsia="Calibri"/>
                <w:bCs/>
                <w:vertAlign w:val="superscript"/>
              </w:rPr>
              <w:footnoteReference w:customMarkFollows="1" w:id="1"/>
              <w:t>*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(стр.70= стр. 80+ стр. 90+стр. 100+стр.110)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70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334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из них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Собственные средства кандидата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80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1.2.2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Собственные средства, выделенные кандидату выдвинувшим его избирательным объединением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90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lastRenderedPageBreak/>
              <w:t>1.2.3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Средства граждан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100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24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1.2.4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Средства юридических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110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Возвращено денежных средств из избирательного фонда, всего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(стр.120= стр. 130+стр. 140+стр.180)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120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240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в том числе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24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Перечислено в доход местного бюджета               (нарушение п.п. «н» п.6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130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60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Возвращено жертвователям денежных средств, поступивших с нарушением установленного порядка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(стр.140= стр. 150+стр. 160+стр.170)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140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240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из них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60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Гражданам, которым запрещено осуществлять пожертвования, либо не указавшим обязательные сведения в платежном документе (нарушение п. п. «б», «в», « г» п.6 и п.7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150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72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2.2.2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Юридическим лицам, а также некоммерческим организациям, которым запрещено осуществлять пожертвования, либо не указавшим обязательные сведения в платежном документе (нарушение п. п. «а», «д»-«м», «о», « п» п.6 и п.8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160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2.2.3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Средств, превышающих предельный размер добровольных пожертвований (нарушение п.10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170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1181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Возвращено жертвователям денежных средств, поступивших в установленном порядке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(п.9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180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24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Израсходовано средств, всего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(стр.190= стр. 200+стр.230+стр.280)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190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087F6E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4803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240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в том числе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  <w:color w:val="000000"/>
              </w:rPr>
              <w:t xml:space="preserve">На финансовое обеспечение организационно-технических мер, направленных на сбор подписей избирателей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200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F11EC5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3.1.1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210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color w:val="000000"/>
              </w:rPr>
            </w:pPr>
            <w:r w:rsidRPr="00B6054A">
              <w:rPr>
                <w:rFonts w:eastAsia="Calibri"/>
                <w:color w:val="000000"/>
              </w:rPr>
              <w:t>На предвыборную агитацию, и оплату работ (услуг) информационного и консультационного характера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(стр.220= стр.230+стр. 240+стр.250+стр. </w:t>
            </w:r>
            <w:r w:rsidRPr="00B6054A">
              <w:rPr>
                <w:rFonts w:eastAsia="Calibri"/>
              </w:rPr>
              <w:lastRenderedPageBreak/>
              <w:t>260+стр.270)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lastRenderedPageBreak/>
              <w:t>220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F11EC5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4703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317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lastRenderedPageBreak/>
              <w:t>из них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230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240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выпуск и распространение печатных и иных агитационных материалов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250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F11EC5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4703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проведение публичных массовых мероприятий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260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оплату работ (услуг) информационного и консультационного характера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270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60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  <w:color w:val="000000"/>
              </w:rPr>
              <w:t>На оплату других работ (услуг), выполненных (оказанных) гражданами или юридическими лицами, а также на покрытие иных расходов, непосредственно связанных с проведением избирательной кампании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280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913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B6054A">
              <w:rPr>
                <w:rFonts w:eastAsia="Calibri"/>
                <w:vertAlign w:val="superscript"/>
              </w:rPr>
              <w:footnoteReference w:customMarkFollows="1" w:id="2"/>
              <w:sym w:font="Symbol" w:char="F02A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290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1C2369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7" w:type="dxa"/>
          <w:trHeight w:val="72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Остаток средств фонда на дату сдачи отчета (заверяется банковской справкой)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(стр. 300 =стр. 10 - стр. 120 - стр. 190 -стр. 290)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300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1C2369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</w:tbl>
    <w:p w:rsidR="004C4D5C" w:rsidRPr="00B6054A" w:rsidRDefault="004C4D5C" w:rsidP="004C4D5C">
      <w:pPr>
        <w:spacing w:line="276" w:lineRule="auto"/>
        <w:rPr>
          <w:rFonts w:eastAsia="Calibri"/>
        </w:rPr>
      </w:pPr>
      <w:r w:rsidRPr="00B6054A">
        <w:rPr>
          <w:rFonts w:eastAsia="Calibri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tbl>
      <w:tblPr>
        <w:tblW w:w="0" w:type="auto"/>
        <w:tblInd w:w="-612" w:type="dxa"/>
        <w:tblLook w:val="01E0" w:firstRow="1" w:lastRow="1" w:firstColumn="1" w:lastColumn="1" w:noHBand="0" w:noVBand="0"/>
      </w:tblPr>
      <w:tblGrid>
        <w:gridCol w:w="4831"/>
        <w:gridCol w:w="2126"/>
        <w:gridCol w:w="340"/>
        <w:gridCol w:w="2885"/>
      </w:tblGrid>
      <w:tr w:rsidR="004C4D5C" w:rsidRPr="00B6054A" w:rsidTr="00707FF2">
        <w:trPr>
          <w:trHeight w:hRule="exact" w:val="284"/>
        </w:trPr>
        <w:tc>
          <w:tcPr>
            <w:tcW w:w="4831" w:type="dxa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</w:rPr>
            </w:pPr>
            <w:r w:rsidRPr="00B6054A">
              <w:rPr>
                <w:rFonts w:eastAsia="Calibri"/>
                <w:b/>
              </w:rPr>
              <w:t>Кандидат/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4C4D5C" w:rsidRPr="00B6054A" w:rsidTr="00707FF2">
        <w:trPr>
          <w:trHeight w:hRule="exact" w:val="586"/>
        </w:trPr>
        <w:tc>
          <w:tcPr>
            <w:tcW w:w="4831" w:type="dxa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Уполномоченный представитель по финансовым вопросам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6054A">
              <w:rPr>
                <w:rFonts w:eastAsia="Calibri"/>
                <w:sz w:val="16"/>
                <w:szCs w:val="16"/>
              </w:rPr>
              <w:t>(подпись, дата)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B6054A">
              <w:rPr>
                <w:rFonts w:eastAsia="Calibri"/>
                <w:sz w:val="16"/>
                <w:szCs w:val="16"/>
              </w:rPr>
              <w:t>(фамилия,</w:t>
            </w:r>
            <w:r w:rsidR="00FC0934">
              <w:rPr>
                <w:rFonts w:eastAsia="Calibri"/>
                <w:sz w:val="16"/>
                <w:szCs w:val="16"/>
              </w:rPr>
              <w:t xml:space="preserve"> </w:t>
            </w:r>
            <w:r w:rsidRPr="00B6054A">
              <w:rPr>
                <w:rFonts w:eastAsia="Calibri"/>
                <w:sz w:val="16"/>
                <w:szCs w:val="16"/>
              </w:rPr>
              <w:t>имя,</w:t>
            </w:r>
            <w:r w:rsidR="00FC0934">
              <w:rPr>
                <w:rFonts w:eastAsia="Calibri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B6054A">
              <w:rPr>
                <w:rFonts w:eastAsia="Calibri"/>
                <w:sz w:val="16"/>
                <w:szCs w:val="16"/>
              </w:rPr>
              <w:t>отчество)</w:t>
            </w:r>
          </w:p>
        </w:tc>
      </w:tr>
    </w:tbl>
    <w:p w:rsidR="004C4D5C" w:rsidRPr="006F7044" w:rsidRDefault="004C4D5C" w:rsidP="004C4D5C">
      <w:pPr>
        <w:widowControl w:val="0"/>
        <w:autoSpaceDE w:val="0"/>
        <w:autoSpaceDN w:val="0"/>
        <w:rPr>
          <w:rFonts w:cs="Calibri"/>
          <w:b/>
          <w:szCs w:val="28"/>
        </w:rPr>
      </w:pPr>
    </w:p>
    <w:p w:rsidR="004C4D5C" w:rsidRPr="0079460B" w:rsidRDefault="004C4D5C" w:rsidP="004C4D5C"/>
    <w:p w:rsidR="004C4D5C" w:rsidRDefault="004C4D5C" w:rsidP="004C4D5C">
      <w:pPr>
        <w:ind w:firstLine="567"/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557C2A" w:rsidRDefault="00557C2A"/>
    <w:sectPr w:rsidR="00557C2A" w:rsidSect="00A33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850" w:rsidRDefault="009D1850" w:rsidP="004C4D5C">
      <w:r>
        <w:separator/>
      </w:r>
    </w:p>
  </w:endnote>
  <w:endnote w:type="continuationSeparator" w:id="0">
    <w:p w:rsidR="009D1850" w:rsidRDefault="009D1850" w:rsidP="004C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850" w:rsidRDefault="009D1850" w:rsidP="004C4D5C">
      <w:r>
        <w:separator/>
      </w:r>
    </w:p>
  </w:footnote>
  <w:footnote w:type="continuationSeparator" w:id="0">
    <w:p w:rsidR="009D1850" w:rsidRDefault="009D1850" w:rsidP="004C4D5C">
      <w:r>
        <w:continuationSeparator/>
      </w:r>
    </w:p>
  </w:footnote>
  <w:footnote w:id="1">
    <w:p w:rsidR="004C4D5C" w:rsidRPr="00B6054A" w:rsidRDefault="004C4D5C" w:rsidP="004C4D5C">
      <w:pPr>
        <w:pStyle w:val="a6"/>
        <w:rPr>
          <w:rFonts w:ascii="Times New Roman" w:hAnsi="Times New Roman"/>
          <w:sz w:val="16"/>
          <w:szCs w:val="16"/>
          <w:lang w:val="ru-RU"/>
        </w:rPr>
      </w:pPr>
      <w:r w:rsidRPr="00B6054A">
        <w:rPr>
          <w:rStyle w:val="a8"/>
          <w:rFonts w:ascii="Times New Roman" w:hAnsi="Times New Roman"/>
          <w:b/>
          <w:sz w:val="16"/>
          <w:szCs w:val="16"/>
          <w:lang w:val="ru-RU"/>
        </w:rPr>
        <w:t>*</w:t>
      </w:r>
      <w:r w:rsidRPr="007F42BA">
        <w:rPr>
          <w:rFonts w:ascii="Times New Roman" w:hAnsi="Times New Roman"/>
          <w:sz w:val="16"/>
          <w:szCs w:val="16"/>
        </w:rPr>
        <w:t> </w:t>
      </w:r>
      <w:r w:rsidRPr="00B6054A">
        <w:rPr>
          <w:rFonts w:ascii="Times New Roman" w:hAnsi="Times New Roman"/>
          <w:sz w:val="16"/>
          <w:szCs w:val="16"/>
          <w:lang w:val="ru-RU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4C4D5C" w:rsidRPr="00B6054A" w:rsidRDefault="004C4D5C" w:rsidP="004C4D5C">
      <w:pPr>
        <w:pStyle w:val="a6"/>
        <w:rPr>
          <w:rFonts w:ascii="Times New Roman" w:hAnsi="Times New Roman"/>
          <w:sz w:val="16"/>
          <w:szCs w:val="16"/>
          <w:lang w:val="ru-RU"/>
        </w:rPr>
      </w:pPr>
      <w:r w:rsidRPr="007F42BA">
        <w:rPr>
          <w:rStyle w:val="a8"/>
          <w:rFonts w:ascii="Times New Roman" w:hAnsi="Times New Roman"/>
          <w:sz w:val="16"/>
          <w:szCs w:val="16"/>
        </w:rPr>
        <w:sym w:font="Symbol" w:char="F02A"/>
      </w:r>
      <w:r w:rsidRPr="00B6054A">
        <w:rPr>
          <w:rFonts w:ascii="Times New Roman" w:hAnsi="Times New Roman"/>
          <w:sz w:val="16"/>
          <w:szCs w:val="16"/>
          <w:lang w:val="ru-RU"/>
        </w:rPr>
        <w:t xml:space="preserve"> Заполняется только в итоговом финансовом отчете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D6603"/>
    <w:multiLevelType w:val="multilevel"/>
    <w:tmpl w:val="E5F21F02"/>
    <w:styleLink w:val="1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134" w:firstLine="17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325"/>
        </w:tabs>
        <w:ind w:left="1078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64"/>
        </w:tabs>
        <w:ind w:left="1617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3"/>
        </w:tabs>
        <w:ind w:left="2156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42"/>
        </w:tabs>
        <w:ind w:left="269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81"/>
        </w:tabs>
        <w:ind w:left="323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20"/>
        </w:tabs>
        <w:ind w:left="3773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59"/>
        </w:tabs>
        <w:ind w:left="4312" w:firstLine="709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165"/>
    <w:rsid w:val="00041346"/>
    <w:rsid w:val="000623D5"/>
    <w:rsid w:val="00087F6E"/>
    <w:rsid w:val="000D008B"/>
    <w:rsid w:val="00197176"/>
    <w:rsid w:val="001C2369"/>
    <w:rsid w:val="00380D04"/>
    <w:rsid w:val="004C4D5C"/>
    <w:rsid w:val="0050473F"/>
    <w:rsid w:val="0050697D"/>
    <w:rsid w:val="00557C2A"/>
    <w:rsid w:val="008532E2"/>
    <w:rsid w:val="00882CA3"/>
    <w:rsid w:val="008B0DA0"/>
    <w:rsid w:val="009714F5"/>
    <w:rsid w:val="009D1850"/>
    <w:rsid w:val="00AA0B1E"/>
    <w:rsid w:val="00AD05B6"/>
    <w:rsid w:val="00B06DB3"/>
    <w:rsid w:val="00B539FA"/>
    <w:rsid w:val="00DE710E"/>
    <w:rsid w:val="00E7160A"/>
    <w:rsid w:val="00E758EC"/>
    <w:rsid w:val="00F11EC5"/>
    <w:rsid w:val="00F83F3D"/>
    <w:rsid w:val="00F84EC1"/>
    <w:rsid w:val="00F94165"/>
    <w:rsid w:val="00FB301F"/>
    <w:rsid w:val="00F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A4961-74EF-4B72-A4A4-4C47ACCF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532E2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595959" w:themeColor="text1" w:themeTint="A6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97D"/>
    <w:pPr>
      <w:spacing w:after="0" w:line="312" w:lineRule="auto"/>
    </w:pPr>
    <w:rPr>
      <w:rFonts w:ascii="Times New Roman" w:hAnsi="Times New Roman"/>
      <w:sz w:val="28"/>
    </w:rPr>
  </w:style>
  <w:style w:type="paragraph" w:styleId="a4">
    <w:name w:val="Subtitle"/>
    <w:basedOn w:val="a"/>
    <w:next w:val="a"/>
    <w:link w:val="a5"/>
    <w:uiPriority w:val="11"/>
    <w:qFormat/>
    <w:rsid w:val="0050697D"/>
    <w:pPr>
      <w:numPr>
        <w:ilvl w:val="1"/>
      </w:numPr>
      <w:spacing w:before="240" w:after="240"/>
      <w:jc w:val="center"/>
    </w:pPr>
    <w:rPr>
      <w:rFonts w:eastAsiaTheme="minorEastAsia" w:cstheme="minorBidi"/>
      <w:b/>
      <w:color w:val="595959" w:themeColor="text1" w:themeTint="A6"/>
      <w:sz w:val="28"/>
      <w:szCs w:val="22"/>
      <w:lang w:eastAsia="en-US"/>
    </w:rPr>
  </w:style>
  <w:style w:type="character" w:customStyle="1" w:styleId="a5">
    <w:name w:val="Подзаголовок Знак"/>
    <w:basedOn w:val="a0"/>
    <w:link w:val="a4"/>
    <w:uiPriority w:val="11"/>
    <w:rsid w:val="0050697D"/>
    <w:rPr>
      <w:rFonts w:ascii="Times New Roman" w:eastAsiaTheme="minorEastAsia" w:hAnsi="Times New Roman"/>
      <w:b/>
      <w:color w:val="595959" w:themeColor="text1" w:themeTint="A6"/>
      <w:sz w:val="28"/>
    </w:rPr>
  </w:style>
  <w:style w:type="numbering" w:customStyle="1" w:styleId="1">
    <w:name w:val="Стиль1"/>
    <w:uiPriority w:val="99"/>
    <w:rsid w:val="00197176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8532E2"/>
    <w:rPr>
      <w:rFonts w:ascii="Times New Roman" w:eastAsiaTheme="majorEastAsia" w:hAnsi="Times New Roman" w:cstheme="majorBidi"/>
      <w:b/>
      <w:color w:val="595959" w:themeColor="text1" w:themeTint="A6"/>
      <w:sz w:val="28"/>
      <w:szCs w:val="32"/>
    </w:rPr>
  </w:style>
  <w:style w:type="paragraph" w:styleId="a6">
    <w:name w:val="footnote text"/>
    <w:basedOn w:val="a"/>
    <w:link w:val="a7"/>
    <w:unhideWhenUsed/>
    <w:rsid w:val="004C4D5C"/>
    <w:rPr>
      <w:rFonts w:ascii="Calibri" w:eastAsia="Calibri" w:hAnsi="Calibr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a6"/>
    <w:rsid w:val="004C4D5C"/>
    <w:rPr>
      <w:rFonts w:ascii="Calibri" w:eastAsia="Calibri" w:hAnsi="Calibri" w:cs="Times New Roman"/>
      <w:sz w:val="20"/>
      <w:szCs w:val="20"/>
      <w:lang w:val="en-US"/>
    </w:rPr>
  </w:style>
  <w:style w:type="character" w:styleId="a8">
    <w:name w:val="footnote reference"/>
    <w:unhideWhenUsed/>
    <w:rsid w:val="004C4D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Беседин</dc:creator>
  <cp:keywords/>
  <dc:description/>
  <cp:lastModifiedBy>Владимир</cp:lastModifiedBy>
  <cp:revision>11</cp:revision>
  <dcterms:created xsi:type="dcterms:W3CDTF">2019-07-03T09:34:00Z</dcterms:created>
  <dcterms:modified xsi:type="dcterms:W3CDTF">2019-10-09T11:17:00Z</dcterms:modified>
</cp:coreProperties>
</file>